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90F" w:rsidRDefault="005F490F" w:rsidP="002135AF">
      <w:pPr>
        <w:pStyle w:val="Ttulo1"/>
        <w:rPr>
          <w:rFonts w:eastAsia="Gill Sans MT"/>
        </w:rPr>
      </w:pPr>
      <w:r>
        <w:rPr>
          <w:rFonts w:eastAsia="Gill Sans MT"/>
        </w:rPr>
        <w:t>DESCRIPCIÓ DE LA MÀQUINA</w:t>
      </w:r>
    </w:p>
    <w:p w:rsidR="005F490F" w:rsidRDefault="005F490F" w:rsidP="005F490F">
      <w:pPr>
        <w:spacing w:line="280" w:lineRule="exact"/>
        <w:rPr>
          <w:rFonts w:ascii="Times New Roman" w:hAnsi="Times New Roman"/>
          <w:sz w:val="24"/>
        </w:rPr>
      </w:pPr>
    </w:p>
    <w:p w:rsidR="005F490F" w:rsidRDefault="005F490F" w:rsidP="005F490F">
      <w:pPr>
        <w:spacing w:line="242" w:lineRule="auto"/>
        <w:ind w:left="640" w:right="4560"/>
        <w:rPr>
          <w:rFonts w:ascii="Gill Sans MT" w:eastAsia="Gill Sans MT" w:hAnsi="Gill Sans MT"/>
          <w:sz w:val="24"/>
        </w:rPr>
      </w:pPr>
      <w:r>
        <w:rPr>
          <w:rFonts w:ascii="Gill Sans MT" w:eastAsia="Gill Sans MT" w:hAnsi="Gill Sans MT"/>
          <w:sz w:val="24"/>
        </w:rPr>
        <w:t>Aquesta màquina es denomina també màquina d’obrar. Fonamentalment s'utilitza per a "planejar" o "allisar" una superfície de fusta.</w:t>
      </w:r>
    </w:p>
    <w:p w:rsidR="005F490F" w:rsidRDefault="005F490F" w:rsidP="005F490F">
      <w:pPr>
        <w:spacing w:line="20" w:lineRule="exact"/>
        <w:rPr>
          <w:rFonts w:ascii="Times New Roman" w:hAnsi="Times New Roman"/>
          <w:sz w:val="24"/>
        </w:rPr>
      </w:pPr>
      <w:r>
        <w:rPr>
          <w:rFonts w:ascii="Gill Sans MT" w:eastAsia="Gill Sans MT" w:hAnsi="Gill Sans MT"/>
          <w:noProof/>
          <w:sz w:val="24"/>
          <w:lang w:eastAsia="ca-ES"/>
        </w:rPr>
        <w:drawing>
          <wp:anchor distT="0" distB="0" distL="114300" distR="114300" simplePos="0" relativeHeight="251660288" behindDoc="1" locked="0" layoutInCell="1" allowOverlap="1" wp14:anchorId="6CA668C7" wp14:editId="470E92B4">
            <wp:simplePos x="0" y="0"/>
            <wp:positionH relativeFrom="column">
              <wp:posOffset>172720</wp:posOffset>
            </wp:positionH>
            <wp:positionV relativeFrom="paragraph">
              <wp:posOffset>-673735</wp:posOffset>
            </wp:positionV>
            <wp:extent cx="95250" cy="9525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eastAsia="Gill Sans MT" w:hAnsi="Gill Sans MT"/>
          <w:noProof/>
          <w:sz w:val="24"/>
          <w:lang w:eastAsia="ca-ES"/>
        </w:rPr>
        <w:drawing>
          <wp:anchor distT="0" distB="0" distL="114300" distR="114300" simplePos="0" relativeHeight="251661312" behindDoc="1" locked="0" layoutInCell="1" allowOverlap="1" wp14:anchorId="151ED956" wp14:editId="5B8478D4">
            <wp:simplePos x="0" y="0"/>
            <wp:positionH relativeFrom="column">
              <wp:posOffset>2899410</wp:posOffset>
            </wp:positionH>
            <wp:positionV relativeFrom="paragraph">
              <wp:posOffset>-600075</wp:posOffset>
            </wp:positionV>
            <wp:extent cx="2655570" cy="3442970"/>
            <wp:effectExtent l="0" t="0" r="0" b="508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55570" cy="344297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spacing w:line="247" w:lineRule="exact"/>
        <w:rPr>
          <w:rFonts w:ascii="Times New Roman" w:hAnsi="Times New Roman"/>
          <w:sz w:val="24"/>
        </w:rPr>
      </w:pPr>
    </w:p>
    <w:p w:rsidR="005F490F" w:rsidRDefault="005F490F" w:rsidP="005F490F">
      <w:pPr>
        <w:spacing w:line="0" w:lineRule="atLeast"/>
        <w:ind w:left="640" w:right="4580"/>
        <w:rPr>
          <w:rFonts w:ascii="Gill Sans MT" w:eastAsia="Gill Sans MT" w:hAnsi="Gill Sans MT"/>
          <w:sz w:val="24"/>
        </w:rPr>
      </w:pPr>
      <w:r>
        <w:rPr>
          <w:rFonts w:ascii="Gill Sans MT" w:eastAsia="Gill Sans MT" w:hAnsi="Gill Sans MT"/>
          <w:sz w:val="24"/>
        </w:rPr>
        <w:t>Si la superfície raspallada és la cara de la peça, l'operació es coneix amb el nom de "planejat", mentre que si la superfície raspallada és el cant de la peça, es denomina "cantejat". Amb aquesta operació es pretén que la superfície sigui recta en la direcció longitudinal i transversal i que diagonalment no present torsió cap, és a dir, que no estigui guerxa.</w:t>
      </w:r>
    </w:p>
    <w:p w:rsidR="005F490F" w:rsidRDefault="005F490F" w:rsidP="005F490F">
      <w:pPr>
        <w:spacing w:line="20" w:lineRule="exact"/>
        <w:rPr>
          <w:rFonts w:ascii="Times New Roman" w:hAnsi="Times New Roman"/>
          <w:sz w:val="24"/>
        </w:rPr>
      </w:pPr>
      <w:r>
        <w:rPr>
          <w:rFonts w:ascii="Gill Sans MT" w:eastAsia="Gill Sans MT" w:hAnsi="Gill Sans MT"/>
          <w:noProof/>
          <w:sz w:val="24"/>
          <w:lang w:eastAsia="ca-ES"/>
        </w:rPr>
        <w:drawing>
          <wp:anchor distT="0" distB="0" distL="114300" distR="114300" simplePos="0" relativeHeight="251662336" behindDoc="1" locked="0" layoutInCell="1" allowOverlap="1" wp14:anchorId="39BA817E" wp14:editId="43068AFA">
            <wp:simplePos x="0" y="0"/>
            <wp:positionH relativeFrom="column">
              <wp:posOffset>172720</wp:posOffset>
            </wp:positionH>
            <wp:positionV relativeFrom="paragraph">
              <wp:posOffset>-1727835</wp:posOffset>
            </wp:positionV>
            <wp:extent cx="95250" cy="9525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spacing w:line="255" w:lineRule="exact"/>
        <w:rPr>
          <w:rFonts w:ascii="Times New Roman" w:hAnsi="Times New Roman"/>
          <w:sz w:val="24"/>
        </w:rPr>
      </w:pPr>
    </w:p>
    <w:p w:rsidR="005F490F" w:rsidRDefault="005F490F" w:rsidP="005F490F">
      <w:pPr>
        <w:spacing w:line="242" w:lineRule="auto"/>
        <w:ind w:left="640" w:right="4560"/>
        <w:rPr>
          <w:rFonts w:ascii="Gill Sans MT" w:eastAsia="Gill Sans MT" w:hAnsi="Gill Sans MT"/>
          <w:sz w:val="24"/>
        </w:rPr>
      </w:pPr>
      <w:r>
        <w:rPr>
          <w:rFonts w:ascii="Gill Sans MT" w:eastAsia="Gill Sans MT" w:hAnsi="Gill Sans MT"/>
          <w:sz w:val="24"/>
        </w:rPr>
        <w:t>La planejadora està formada per un bastidor que suporta el pla de treball rectangular, compost de dues taules horitzontals entre les quals està situat l'arbre porta-ganivetes.</w:t>
      </w:r>
    </w:p>
    <w:p w:rsidR="005F490F" w:rsidRDefault="005F490F" w:rsidP="005F490F">
      <w:pPr>
        <w:spacing w:line="20" w:lineRule="exact"/>
        <w:rPr>
          <w:rFonts w:ascii="Times New Roman" w:hAnsi="Times New Roman"/>
          <w:sz w:val="24"/>
        </w:rPr>
      </w:pPr>
      <w:r>
        <w:rPr>
          <w:rFonts w:ascii="Gill Sans MT" w:eastAsia="Gill Sans MT" w:hAnsi="Gill Sans MT"/>
          <w:noProof/>
          <w:sz w:val="24"/>
          <w:lang w:eastAsia="ca-ES"/>
        </w:rPr>
        <w:drawing>
          <wp:anchor distT="0" distB="0" distL="114300" distR="114300" simplePos="0" relativeHeight="251663360" behindDoc="1" locked="0" layoutInCell="1" allowOverlap="1" wp14:anchorId="63E7D496" wp14:editId="4FD36345">
            <wp:simplePos x="0" y="0"/>
            <wp:positionH relativeFrom="column">
              <wp:posOffset>172720</wp:posOffset>
            </wp:positionH>
            <wp:positionV relativeFrom="paragraph">
              <wp:posOffset>-851535</wp:posOffset>
            </wp:positionV>
            <wp:extent cx="95250" cy="9525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spacing w:line="245" w:lineRule="exact"/>
        <w:rPr>
          <w:rFonts w:ascii="Times New Roman" w:hAnsi="Times New Roman"/>
          <w:sz w:val="24"/>
        </w:rPr>
      </w:pPr>
    </w:p>
    <w:p w:rsidR="005F490F" w:rsidRDefault="005F490F" w:rsidP="005F490F">
      <w:pPr>
        <w:spacing w:line="242" w:lineRule="auto"/>
        <w:ind w:left="640" w:right="260"/>
        <w:rPr>
          <w:rFonts w:ascii="Gill Sans MT" w:eastAsia="Gill Sans MT" w:hAnsi="Gill Sans MT"/>
          <w:sz w:val="24"/>
        </w:rPr>
      </w:pPr>
      <w:r>
        <w:rPr>
          <w:rFonts w:ascii="Gill Sans MT" w:eastAsia="Gill Sans MT" w:hAnsi="Gill Sans MT"/>
          <w:sz w:val="24"/>
        </w:rPr>
        <w:t>La taula d'alimentació (taula d’entrada) és generalment la més llarga de les dues, el seu reglatge en altura està a un nivell inferior al del pla horitzontal de la taula de sortida que és tangent al cilindre engendrat per l'aresta de tall de les fulles. La diferència en altura entre les dues taules determina la profunditat de passada (gruix de fusta llevada per l'eina).</w:t>
      </w:r>
    </w:p>
    <w:p w:rsidR="005F490F" w:rsidRDefault="005F490F" w:rsidP="005F490F">
      <w:pPr>
        <w:spacing w:line="20" w:lineRule="exact"/>
        <w:rPr>
          <w:rFonts w:ascii="Times New Roman" w:hAnsi="Times New Roman"/>
          <w:sz w:val="24"/>
        </w:rPr>
      </w:pPr>
      <w:r>
        <w:rPr>
          <w:rFonts w:ascii="Gill Sans MT" w:eastAsia="Gill Sans MT" w:hAnsi="Gill Sans MT"/>
          <w:noProof/>
          <w:sz w:val="24"/>
          <w:lang w:eastAsia="ca-ES"/>
        </w:rPr>
        <w:drawing>
          <wp:anchor distT="0" distB="0" distL="114300" distR="114300" simplePos="0" relativeHeight="251664384" behindDoc="1" locked="0" layoutInCell="1" allowOverlap="1" wp14:anchorId="494752E9" wp14:editId="504499CC">
            <wp:simplePos x="0" y="0"/>
            <wp:positionH relativeFrom="column">
              <wp:posOffset>172720</wp:posOffset>
            </wp:positionH>
            <wp:positionV relativeFrom="paragraph">
              <wp:posOffset>-851535</wp:posOffset>
            </wp:positionV>
            <wp:extent cx="95250" cy="95250"/>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2135AF" w:rsidP="005F490F">
      <w:pPr>
        <w:spacing w:line="200" w:lineRule="exact"/>
        <w:rPr>
          <w:rFonts w:ascii="Times New Roman" w:hAnsi="Times New Roman"/>
          <w:sz w:val="24"/>
        </w:rPr>
      </w:pPr>
      <w:r>
        <w:rPr>
          <w:rFonts w:ascii="Gill Sans MT" w:eastAsia="Gill Sans MT" w:hAnsi="Gill Sans MT"/>
          <w:noProof/>
          <w:sz w:val="24"/>
          <w:lang w:eastAsia="ca-ES"/>
        </w:rPr>
        <w:drawing>
          <wp:anchor distT="0" distB="0" distL="114300" distR="114300" simplePos="0" relativeHeight="251665408" behindDoc="1" locked="0" layoutInCell="1" allowOverlap="1" wp14:anchorId="58E45AF4" wp14:editId="4B82271E">
            <wp:simplePos x="0" y="0"/>
            <wp:positionH relativeFrom="column">
              <wp:posOffset>1708150</wp:posOffset>
            </wp:positionH>
            <wp:positionV relativeFrom="paragraph">
              <wp:posOffset>31750</wp:posOffset>
            </wp:positionV>
            <wp:extent cx="3505200" cy="1295400"/>
            <wp:effectExtent l="0" t="0" r="0" b="0"/>
            <wp:wrapNone/>
            <wp:docPr id="237" name="Imagen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05200" cy="129540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spacing w:line="200" w:lineRule="exact"/>
        <w:rPr>
          <w:rFonts w:ascii="Times New Roman" w:hAnsi="Times New Roman"/>
          <w:sz w:val="24"/>
        </w:rPr>
      </w:pPr>
    </w:p>
    <w:p w:rsidR="005F490F" w:rsidRDefault="005F490F" w:rsidP="005F490F">
      <w:pPr>
        <w:spacing w:line="200" w:lineRule="exact"/>
        <w:rPr>
          <w:rFonts w:ascii="Times New Roman" w:hAnsi="Times New Roman"/>
          <w:sz w:val="24"/>
        </w:rPr>
      </w:pPr>
    </w:p>
    <w:p w:rsidR="005F490F" w:rsidRDefault="005F490F" w:rsidP="005F490F">
      <w:pPr>
        <w:spacing w:line="200" w:lineRule="exact"/>
        <w:rPr>
          <w:rFonts w:ascii="Times New Roman" w:hAnsi="Times New Roman"/>
          <w:sz w:val="24"/>
        </w:rPr>
      </w:pPr>
    </w:p>
    <w:p w:rsidR="005F490F" w:rsidRDefault="005F490F" w:rsidP="005F490F">
      <w:pPr>
        <w:spacing w:line="200" w:lineRule="exact"/>
        <w:rPr>
          <w:rFonts w:ascii="Times New Roman" w:hAnsi="Times New Roman"/>
          <w:sz w:val="24"/>
        </w:rPr>
      </w:pPr>
    </w:p>
    <w:p w:rsidR="005F490F" w:rsidRDefault="005F490F" w:rsidP="005F490F">
      <w:pPr>
        <w:spacing w:line="200" w:lineRule="exact"/>
        <w:rPr>
          <w:rFonts w:ascii="Times New Roman" w:hAnsi="Times New Roman"/>
          <w:sz w:val="24"/>
        </w:rPr>
      </w:pPr>
    </w:p>
    <w:p w:rsidR="005F490F" w:rsidRDefault="005F490F" w:rsidP="005F490F">
      <w:pPr>
        <w:spacing w:line="200" w:lineRule="exact"/>
        <w:rPr>
          <w:rFonts w:ascii="Times New Roman" w:hAnsi="Times New Roman"/>
          <w:sz w:val="24"/>
        </w:rPr>
      </w:pPr>
    </w:p>
    <w:p w:rsidR="005F490F" w:rsidRDefault="005F490F" w:rsidP="005F490F">
      <w:pPr>
        <w:spacing w:line="200" w:lineRule="exact"/>
        <w:rPr>
          <w:rFonts w:ascii="Times New Roman" w:hAnsi="Times New Roman"/>
          <w:sz w:val="24"/>
        </w:rPr>
      </w:pPr>
    </w:p>
    <w:p w:rsidR="005F490F" w:rsidRDefault="005F490F" w:rsidP="005F490F">
      <w:pPr>
        <w:spacing w:line="200" w:lineRule="exact"/>
        <w:rPr>
          <w:rFonts w:ascii="Times New Roman" w:hAnsi="Times New Roman"/>
          <w:sz w:val="24"/>
        </w:rPr>
      </w:pPr>
    </w:p>
    <w:p w:rsidR="005F490F" w:rsidRDefault="005F490F" w:rsidP="005F490F">
      <w:pPr>
        <w:spacing w:line="200" w:lineRule="exact"/>
        <w:rPr>
          <w:rFonts w:ascii="Times New Roman" w:hAnsi="Times New Roman"/>
          <w:sz w:val="24"/>
        </w:rPr>
      </w:pPr>
    </w:p>
    <w:p w:rsidR="005F490F" w:rsidRDefault="005F490F" w:rsidP="005F490F">
      <w:pPr>
        <w:spacing w:line="0" w:lineRule="atLeast"/>
        <w:jc w:val="center"/>
        <w:rPr>
          <w:rFonts w:ascii="Gill Sans MT" w:eastAsia="Gill Sans MT" w:hAnsi="Gill Sans MT"/>
          <w:color w:val="000000"/>
          <w:sz w:val="24"/>
        </w:rPr>
      </w:pPr>
      <w:r>
        <w:rPr>
          <w:rFonts w:ascii="Gill Sans MT" w:eastAsia="Gill Sans MT" w:hAnsi="Gill Sans MT"/>
          <w:i/>
          <w:color w:val="006600"/>
          <w:sz w:val="24"/>
        </w:rPr>
        <w:t>Principi de funcionament de la planejadora</w:t>
      </w:r>
      <w:r>
        <w:rPr>
          <w:rFonts w:ascii="Gill Sans MT" w:eastAsia="Gill Sans MT" w:hAnsi="Gill Sans MT"/>
          <w:color w:val="000000"/>
          <w:sz w:val="24"/>
        </w:rPr>
        <w:t>.</w:t>
      </w:r>
    </w:p>
    <w:p w:rsidR="002135AF" w:rsidRDefault="002135AF" w:rsidP="005F490F">
      <w:pPr>
        <w:spacing w:line="239" w:lineRule="auto"/>
        <w:ind w:left="640" w:right="3820"/>
        <w:rPr>
          <w:rFonts w:ascii="Gill Sans MT" w:eastAsia="Gill Sans MT" w:hAnsi="Gill Sans MT"/>
          <w:sz w:val="24"/>
        </w:rPr>
      </w:pPr>
      <w:bookmarkStart w:id="0" w:name="page2"/>
      <w:bookmarkEnd w:id="0"/>
      <w:r>
        <w:rPr>
          <w:rFonts w:ascii="Gill Sans MT" w:eastAsia="Gill Sans MT" w:hAnsi="Gill Sans MT"/>
          <w:noProof/>
          <w:sz w:val="24"/>
          <w:lang w:eastAsia="ca-ES"/>
        </w:rPr>
        <w:drawing>
          <wp:anchor distT="0" distB="0" distL="114300" distR="114300" simplePos="0" relativeHeight="251667456" behindDoc="0" locked="0" layoutInCell="1" allowOverlap="1" wp14:anchorId="3D1E535C" wp14:editId="4F70B428">
            <wp:simplePos x="0" y="0"/>
            <wp:positionH relativeFrom="column">
              <wp:posOffset>3474720</wp:posOffset>
            </wp:positionH>
            <wp:positionV relativeFrom="paragraph">
              <wp:posOffset>128270</wp:posOffset>
            </wp:positionV>
            <wp:extent cx="2152650" cy="209931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52650" cy="2099310"/>
                    </a:xfrm>
                    <a:prstGeom prst="rect">
                      <a:avLst/>
                    </a:prstGeom>
                    <a:noFill/>
                  </pic:spPr>
                </pic:pic>
              </a:graphicData>
            </a:graphic>
            <wp14:sizeRelH relativeFrom="page">
              <wp14:pctWidth>0</wp14:pctWidth>
            </wp14:sizeRelH>
            <wp14:sizeRelV relativeFrom="page">
              <wp14:pctHeight>0</wp14:pctHeight>
            </wp14:sizeRelV>
          </wp:anchor>
        </w:drawing>
      </w:r>
    </w:p>
    <w:p w:rsidR="002135AF" w:rsidRDefault="005F490F" w:rsidP="002135AF">
      <w:pPr>
        <w:spacing w:line="239" w:lineRule="auto"/>
        <w:ind w:left="640" w:right="3633"/>
        <w:rPr>
          <w:rFonts w:ascii="Gill Sans MT" w:eastAsia="Gill Sans MT" w:hAnsi="Gill Sans MT"/>
          <w:sz w:val="24"/>
        </w:rPr>
      </w:pPr>
      <w:r>
        <w:rPr>
          <w:rFonts w:ascii="Gill Sans MT" w:eastAsia="Gill Sans MT" w:hAnsi="Gill Sans MT"/>
          <w:sz w:val="24"/>
        </w:rPr>
        <w:t>El costat del bastidor principal situat enfront de l'operari ha d'estar exempt de peces que sobresurtin, com a volants, palanques, etc. La taula de l'esquerra del porta-ganivetes (taula de sortida) s'ajusta normalment a la mateixa altura que el cercle de tall del porta-ganivetes, i la taula de la dreta del porta-ganivetes (taula d’entrada) a menys altura que la taula de sortida per a obtenir la profunditat de tall desitjat. Les vores de les taules no han d'entrar en contacte amb el porta-ganivetes en cap de les posicions d'ajust.</w:t>
      </w:r>
    </w:p>
    <w:p w:rsidR="005F490F" w:rsidRDefault="005F490F" w:rsidP="002135AF">
      <w:pPr>
        <w:spacing w:line="239" w:lineRule="auto"/>
        <w:ind w:left="640" w:right="231"/>
        <w:rPr>
          <w:rFonts w:ascii="Gill Sans MT" w:eastAsia="Gill Sans MT" w:hAnsi="Gill Sans MT"/>
          <w:sz w:val="24"/>
        </w:rPr>
      </w:pPr>
      <w:r>
        <w:rPr>
          <w:rFonts w:ascii="Gill Sans MT" w:eastAsia="Gill Sans MT" w:hAnsi="Gill Sans MT"/>
          <w:sz w:val="24"/>
        </w:rPr>
        <w:lastRenderedPageBreak/>
        <w:t xml:space="preserve">No obstant això, la separació entre les vores de les taules i el cercle de tall del porta-ganivetes serà el més petita possible, </w:t>
      </w:r>
      <w:r>
        <w:rPr>
          <w:rFonts w:ascii="Gill Sans MT" w:eastAsia="Gill Sans MT" w:hAnsi="Gill Sans MT"/>
          <w:noProof/>
          <w:sz w:val="24"/>
          <w:lang w:eastAsia="ca-ES"/>
        </w:rPr>
        <w:drawing>
          <wp:anchor distT="0" distB="0" distL="114300" distR="114300" simplePos="0" relativeHeight="251666432" behindDoc="1" locked="0" layoutInCell="1" allowOverlap="1" wp14:anchorId="7B3CDD7B" wp14:editId="6909B244">
            <wp:simplePos x="0" y="0"/>
            <wp:positionH relativeFrom="column">
              <wp:posOffset>172720</wp:posOffset>
            </wp:positionH>
            <wp:positionV relativeFrom="paragraph">
              <wp:posOffset>-2599055</wp:posOffset>
            </wp:positionV>
            <wp:extent cx="95250" cy="95250"/>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eastAsia="Gill Sans MT" w:hAnsi="Gill Sans MT"/>
          <w:sz w:val="24"/>
        </w:rPr>
        <w:t>per a aconseguir un bon suport de la peça de treball.</w:t>
      </w:r>
    </w:p>
    <w:p w:rsidR="005F490F" w:rsidRDefault="005F490F" w:rsidP="005F490F">
      <w:pPr>
        <w:spacing w:line="278" w:lineRule="exact"/>
        <w:rPr>
          <w:rFonts w:ascii="Times New Roman" w:hAnsi="Times New Roman"/>
        </w:rPr>
      </w:pPr>
    </w:p>
    <w:p w:rsidR="005F490F" w:rsidRDefault="005F490F" w:rsidP="005F490F">
      <w:pPr>
        <w:spacing w:line="241" w:lineRule="auto"/>
        <w:ind w:left="640" w:right="260"/>
        <w:rPr>
          <w:rFonts w:ascii="Gill Sans MT" w:eastAsia="Gill Sans MT" w:hAnsi="Gill Sans MT"/>
          <w:sz w:val="24"/>
        </w:rPr>
      </w:pPr>
      <w:r>
        <w:rPr>
          <w:rFonts w:ascii="Gill Sans MT" w:eastAsia="Gill Sans MT" w:hAnsi="Gill Sans MT"/>
          <w:noProof/>
          <w:sz w:val="24"/>
          <w:lang w:eastAsia="ca-ES"/>
        </w:rPr>
        <w:drawing>
          <wp:anchor distT="0" distB="0" distL="114300" distR="114300" simplePos="0" relativeHeight="251668480" behindDoc="1" locked="0" layoutInCell="1" allowOverlap="1" wp14:anchorId="37C4ABD4" wp14:editId="0F00AB5A">
            <wp:simplePos x="0" y="0"/>
            <wp:positionH relativeFrom="column">
              <wp:posOffset>172720</wp:posOffset>
            </wp:positionH>
            <wp:positionV relativeFrom="paragraph">
              <wp:posOffset>7620</wp:posOffset>
            </wp:positionV>
            <wp:extent cx="95250" cy="9525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eastAsia="Gill Sans MT" w:hAnsi="Gill Sans MT"/>
          <w:sz w:val="24"/>
        </w:rPr>
        <w:t>L'arbre porta-ganivetes ha de ser cilíndric, en acer dur, equilibrat dinàmicament amb summa cura. Posseeix de dos a quatre ranures per a l'allotjament de les fulles de tall fixades mitjançant caragols d'ancoratge. Aquest apartat mereix especial atenció pels problemes d'accidentalitat que poden presentar-se a partir de la mala fixació o incorrecte centrat de les ganivetes. És important deixar constància que els arbres porta-ganivetes de secció quadrada estan prohibits per l'article 103 de l'Ordenança Laboral de la Fusta.</w:t>
      </w:r>
    </w:p>
    <w:p w:rsidR="005F490F" w:rsidRDefault="005F490F" w:rsidP="005F490F">
      <w:pPr>
        <w:spacing w:line="20" w:lineRule="exact"/>
        <w:rPr>
          <w:rFonts w:ascii="Times New Roman" w:hAnsi="Times New Roman"/>
        </w:rPr>
      </w:pPr>
    </w:p>
    <w:p w:rsidR="005F490F" w:rsidRDefault="005F490F" w:rsidP="005F490F">
      <w:pPr>
        <w:spacing w:line="246" w:lineRule="exact"/>
        <w:rPr>
          <w:rFonts w:ascii="Times New Roman" w:hAnsi="Times New Roman"/>
        </w:rPr>
      </w:pPr>
    </w:p>
    <w:p w:rsidR="005F490F" w:rsidRDefault="005F490F" w:rsidP="005F490F">
      <w:pPr>
        <w:spacing w:line="241" w:lineRule="auto"/>
        <w:ind w:left="640" w:right="240"/>
        <w:rPr>
          <w:rFonts w:ascii="Gill Sans MT" w:eastAsia="Gill Sans MT" w:hAnsi="Gill Sans MT"/>
          <w:sz w:val="24"/>
        </w:rPr>
      </w:pPr>
      <w:r>
        <w:rPr>
          <w:rFonts w:ascii="Gill Sans MT" w:eastAsia="Gill Sans MT" w:hAnsi="Gill Sans MT"/>
          <w:sz w:val="24"/>
        </w:rPr>
        <w:t>Generalment, les operacions de planejat i cantejat en una mateixa peça de fusta s'executen mitjançant dues passades consecutives de la cara i el cant sobre l'arbre porta-ganivetes de la planejadora (l'operació de cantejat es realitza adaptant sobre la regla guia la cara prèviament aplanada de la peça). En l'actualitat, algunes planejadores porten incorporat un arbre de tall vertical, proveït de motor independent que permet la realització simultània de les operacions de planejat i cantejat.</w:t>
      </w:r>
    </w:p>
    <w:p w:rsidR="005F490F" w:rsidRDefault="005F490F" w:rsidP="005F490F">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669504" behindDoc="1" locked="0" layoutInCell="1" allowOverlap="1" wp14:anchorId="17A7FEDD" wp14:editId="22E91C8F">
            <wp:simplePos x="0" y="0"/>
            <wp:positionH relativeFrom="column">
              <wp:posOffset>172720</wp:posOffset>
            </wp:positionH>
            <wp:positionV relativeFrom="paragraph">
              <wp:posOffset>-1201420</wp:posOffset>
            </wp:positionV>
            <wp:extent cx="95250" cy="95250"/>
            <wp:effectExtent l="0" t="0" r="0" b="0"/>
            <wp:wrapNone/>
            <wp:docPr id="238" name="Imagen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spacing w:line="248" w:lineRule="exact"/>
        <w:rPr>
          <w:rFonts w:ascii="Times New Roman" w:hAnsi="Times New Roman"/>
        </w:rPr>
      </w:pPr>
    </w:p>
    <w:p w:rsidR="005F490F" w:rsidRDefault="005F490F" w:rsidP="005F490F">
      <w:pPr>
        <w:spacing w:line="241" w:lineRule="auto"/>
        <w:ind w:left="640" w:right="260"/>
        <w:rPr>
          <w:rFonts w:ascii="Gill Sans MT" w:eastAsia="Gill Sans MT" w:hAnsi="Gill Sans MT"/>
          <w:sz w:val="24"/>
        </w:rPr>
      </w:pPr>
      <w:r>
        <w:rPr>
          <w:rFonts w:ascii="Gill Sans MT" w:eastAsia="Gill Sans MT" w:hAnsi="Gill Sans MT"/>
          <w:sz w:val="24"/>
        </w:rPr>
        <w:t>En aplanar, la peça de treball ha d'alimentar-se amb una mà mentre se subjecta amb l’altra sobre la taula d'entrada. Quan hi hagi suficient fusta en la taula de sortida, aquesta última mà podrà passar amb seguretat sobre la defensa de pont per a aplicar pressió sobre la taula de sortida i anirà seguida de la mà alimentadora per a completar l'operació d'alimentació. Al cantejar, les mans no han de passar per sobre del porta-ganivetes mentre estigui en contacte amb la fusta. La seva principal funció ha de ser exercir una pressió horitzontal sobre la peça de treball per a mantenir-la perpendicular a l'esquadra.</w:t>
      </w:r>
    </w:p>
    <w:p w:rsidR="005F490F" w:rsidRDefault="005F490F" w:rsidP="005F490F">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670528" behindDoc="1" locked="0" layoutInCell="1" allowOverlap="1" wp14:anchorId="33460184" wp14:editId="1FB4E28C">
            <wp:simplePos x="0" y="0"/>
            <wp:positionH relativeFrom="column">
              <wp:posOffset>172720</wp:posOffset>
            </wp:positionH>
            <wp:positionV relativeFrom="paragraph">
              <wp:posOffset>-1379220</wp:posOffset>
            </wp:positionV>
            <wp:extent cx="95250" cy="95250"/>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spacing w:line="200" w:lineRule="exact"/>
        <w:rPr>
          <w:rFonts w:ascii="Times New Roman" w:hAnsi="Times New Roman"/>
        </w:rPr>
      </w:pPr>
      <w:bookmarkStart w:id="1" w:name="page3"/>
      <w:bookmarkEnd w:id="1"/>
    </w:p>
    <w:p w:rsidR="002135AF" w:rsidRDefault="002135AF" w:rsidP="005F490F">
      <w:pPr>
        <w:spacing w:line="200" w:lineRule="exact"/>
        <w:rPr>
          <w:rFonts w:ascii="Times New Roman" w:hAnsi="Times New Roman"/>
        </w:rPr>
      </w:pPr>
    </w:p>
    <w:p w:rsidR="005F490F" w:rsidRDefault="005F490F" w:rsidP="005F490F">
      <w:pPr>
        <w:spacing w:line="331" w:lineRule="exact"/>
        <w:rPr>
          <w:rFonts w:ascii="Times New Roman" w:hAnsi="Times New Roman"/>
        </w:rPr>
      </w:pPr>
    </w:p>
    <w:p w:rsidR="005F490F" w:rsidRDefault="005F490F" w:rsidP="002135AF">
      <w:pPr>
        <w:pStyle w:val="Ttulo1"/>
        <w:rPr>
          <w:rFonts w:eastAsia="Gill Sans MT"/>
        </w:rPr>
      </w:pPr>
      <w:r>
        <w:rPr>
          <w:rFonts w:eastAsia="Gill Sans MT"/>
        </w:rPr>
        <w:t>PRINCIPALS RISCOS</w:t>
      </w:r>
    </w:p>
    <w:p w:rsidR="005F490F" w:rsidRDefault="005F490F" w:rsidP="005F490F">
      <w:pPr>
        <w:spacing w:line="278" w:lineRule="exact"/>
        <w:rPr>
          <w:rFonts w:ascii="Times New Roman" w:hAnsi="Times New Roman"/>
        </w:rPr>
      </w:pPr>
    </w:p>
    <w:p w:rsidR="005F490F" w:rsidRDefault="005F490F" w:rsidP="005F490F">
      <w:pPr>
        <w:spacing w:line="0" w:lineRule="atLeast"/>
        <w:ind w:left="640"/>
        <w:rPr>
          <w:rFonts w:ascii="Gill Sans MT" w:eastAsia="Gill Sans MT" w:hAnsi="Gill Sans MT"/>
          <w:b/>
          <w:color w:val="006600"/>
          <w:sz w:val="24"/>
        </w:rPr>
      </w:pPr>
      <w:r>
        <w:rPr>
          <w:rFonts w:ascii="Gill Sans MT" w:eastAsia="Gill Sans MT" w:hAnsi="Gill Sans MT"/>
          <w:b/>
          <w:color w:val="006600"/>
          <w:sz w:val="24"/>
        </w:rPr>
        <w:t>Risc de cops / talls amb objectes o eines.</w:t>
      </w:r>
    </w:p>
    <w:p w:rsidR="005F490F" w:rsidRDefault="005F490F" w:rsidP="005F490F">
      <w:pPr>
        <w:spacing w:line="20" w:lineRule="exact"/>
        <w:rPr>
          <w:rFonts w:ascii="Times New Roman" w:hAnsi="Times New Roman"/>
        </w:rPr>
      </w:pPr>
      <w:r>
        <w:rPr>
          <w:rFonts w:ascii="Gill Sans MT" w:eastAsia="Gill Sans MT" w:hAnsi="Gill Sans MT"/>
          <w:b/>
          <w:noProof/>
          <w:color w:val="006600"/>
          <w:sz w:val="24"/>
          <w:lang w:eastAsia="ca-ES"/>
        </w:rPr>
        <w:drawing>
          <wp:anchor distT="0" distB="0" distL="114300" distR="114300" simplePos="0" relativeHeight="251671552" behindDoc="1" locked="0" layoutInCell="1" allowOverlap="1" wp14:anchorId="34C96232" wp14:editId="2CC8F813">
            <wp:simplePos x="0" y="0"/>
            <wp:positionH relativeFrom="column">
              <wp:posOffset>172720</wp:posOffset>
            </wp:positionH>
            <wp:positionV relativeFrom="paragraph">
              <wp:posOffset>-125730</wp:posOffset>
            </wp:positionV>
            <wp:extent cx="76200" cy="76200"/>
            <wp:effectExtent l="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spacing w:line="258" w:lineRule="exact"/>
        <w:rPr>
          <w:rFonts w:ascii="Times New Roman" w:hAnsi="Times New Roman"/>
        </w:rPr>
      </w:pPr>
    </w:p>
    <w:p w:rsidR="005F490F" w:rsidRDefault="005F490F" w:rsidP="005F490F">
      <w:pPr>
        <w:spacing w:line="0" w:lineRule="atLeast"/>
        <w:ind w:left="980"/>
        <w:rPr>
          <w:rFonts w:ascii="Gill Sans MT" w:eastAsia="Gill Sans MT" w:hAnsi="Gill Sans MT"/>
          <w:color w:val="000000"/>
          <w:sz w:val="24"/>
        </w:rPr>
      </w:pPr>
      <w:r>
        <w:rPr>
          <w:rFonts w:ascii="Gill Sans MT" w:eastAsia="Gill Sans MT" w:hAnsi="Gill Sans MT"/>
          <w:b/>
          <w:color w:val="006600"/>
          <w:sz w:val="24"/>
        </w:rPr>
        <w:t>Falta de proteccions</w:t>
      </w:r>
      <w:r>
        <w:rPr>
          <w:rFonts w:ascii="Gill Sans MT" w:eastAsia="Gill Sans MT" w:hAnsi="Gill Sans MT"/>
          <w:color w:val="000000"/>
          <w:sz w:val="24"/>
        </w:rPr>
        <w:t>.</w:t>
      </w:r>
    </w:p>
    <w:p w:rsidR="005F490F" w:rsidRDefault="005F490F" w:rsidP="005F490F">
      <w:pPr>
        <w:spacing w:line="20" w:lineRule="exact"/>
        <w:rPr>
          <w:rFonts w:ascii="Times New Roman" w:hAnsi="Times New Roman"/>
        </w:rPr>
      </w:pPr>
      <w:r>
        <w:rPr>
          <w:rFonts w:ascii="Gill Sans MT" w:eastAsia="Gill Sans MT" w:hAnsi="Gill Sans MT"/>
          <w:noProof/>
          <w:color w:val="000000"/>
          <w:sz w:val="24"/>
          <w:lang w:eastAsia="ca-ES"/>
        </w:rPr>
        <w:drawing>
          <wp:anchor distT="0" distB="0" distL="114300" distR="114300" simplePos="0" relativeHeight="251672576" behindDoc="1" locked="0" layoutInCell="1" allowOverlap="1" wp14:anchorId="34E1B790" wp14:editId="524BCDCD">
            <wp:simplePos x="0" y="0"/>
            <wp:positionH relativeFrom="column">
              <wp:posOffset>401320</wp:posOffset>
            </wp:positionH>
            <wp:positionV relativeFrom="paragraph">
              <wp:posOffset>-114300</wp:posOffset>
            </wp:positionV>
            <wp:extent cx="106680" cy="53340"/>
            <wp:effectExtent l="0" t="0" r="7620" b="381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spacing w:line="258" w:lineRule="exact"/>
        <w:rPr>
          <w:rFonts w:ascii="Times New Roman" w:hAnsi="Times New Roman"/>
        </w:rPr>
      </w:pPr>
    </w:p>
    <w:p w:rsidR="005F490F" w:rsidRDefault="005F490F" w:rsidP="005F490F">
      <w:pPr>
        <w:spacing w:line="250" w:lineRule="auto"/>
        <w:ind w:left="980" w:right="260"/>
        <w:rPr>
          <w:rFonts w:ascii="Gill Sans MT" w:eastAsia="Gill Sans MT" w:hAnsi="Gill Sans MT"/>
          <w:color w:val="000000"/>
          <w:sz w:val="24"/>
        </w:rPr>
      </w:pPr>
      <w:r>
        <w:rPr>
          <w:rFonts w:ascii="Gill Sans MT" w:eastAsia="Gill Sans MT" w:hAnsi="Gill Sans MT"/>
          <w:noProof/>
          <w:color w:val="000000"/>
          <w:sz w:val="24"/>
          <w:lang w:eastAsia="ca-ES"/>
        </w:rPr>
        <w:drawing>
          <wp:anchor distT="0" distB="0" distL="114300" distR="114300" simplePos="0" relativeHeight="251740160" behindDoc="1" locked="0" layoutInCell="1" allowOverlap="1" wp14:anchorId="41231E0B" wp14:editId="7B446D66">
            <wp:simplePos x="0" y="0"/>
            <wp:positionH relativeFrom="column">
              <wp:posOffset>393700</wp:posOffset>
            </wp:positionH>
            <wp:positionV relativeFrom="paragraph">
              <wp:posOffset>52070</wp:posOffset>
            </wp:positionV>
            <wp:extent cx="106680" cy="53340"/>
            <wp:effectExtent l="0" t="0" r="7620" b="381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eastAsia="Gill Sans MT" w:hAnsi="Gill Sans MT"/>
          <w:b/>
          <w:color w:val="006600"/>
          <w:sz w:val="24"/>
        </w:rPr>
        <w:t xml:space="preserve">Contacte amb les fulles de tall </w:t>
      </w:r>
      <w:r>
        <w:rPr>
          <w:rFonts w:ascii="Gill Sans MT" w:eastAsia="Gill Sans MT" w:hAnsi="Gill Sans MT"/>
          <w:color w:val="000000"/>
          <w:sz w:val="24"/>
        </w:rPr>
        <w:t>per la zona</w:t>
      </w:r>
      <w:r>
        <w:rPr>
          <w:rFonts w:ascii="Gill Sans MT" w:eastAsia="Gill Sans MT" w:hAnsi="Gill Sans MT"/>
          <w:b/>
          <w:color w:val="006600"/>
          <w:sz w:val="24"/>
        </w:rPr>
        <w:t xml:space="preserve"> posterior </w:t>
      </w:r>
      <w:r>
        <w:rPr>
          <w:rFonts w:ascii="Gill Sans MT" w:eastAsia="Gill Sans MT" w:hAnsi="Gill Sans MT"/>
          <w:color w:val="000000"/>
          <w:sz w:val="24"/>
        </w:rPr>
        <w:t>de la guia o</w:t>
      </w:r>
      <w:r>
        <w:rPr>
          <w:rFonts w:ascii="Gill Sans MT" w:eastAsia="Gill Sans MT" w:hAnsi="Gill Sans MT"/>
          <w:b/>
          <w:color w:val="006600"/>
          <w:sz w:val="24"/>
        </w:rPr>
        <w:t xml:space="preserve"> </w:t>
      </w:r>
      <w:r>
        <w:rPr>
          <w:rFonts w:ascii="Gill Sans MT" w:eastAsia="Gill Sans MT" w:hAnsi="Gill Sans MT"/>
          <w:color w:val="000000"/>
          <w:sz w:val="24"/>
        </w:rPr>
        <w:t>part no activa de les fulles (risc que rares vegades s'actualitza en accident).</w:t>
      </w:r>
    </w:p>
    <w:p w:rsidR="005F490F" w:rsidRDefault="005F490F" w:rsidP="005F490F">
      <w:pPr>
        <w:spacing w:line="250" w:lineRule="auto"/>
        <w:ind w:left="980" w:right="260"/>
        <w:rPr>
          <w:rFonts w:ascii="Gill Sans MT" w:eastAsia="Gill Sans MT" w:hAnsi="Gill Sans MT"/>
          <w:color w:val="000000"/>
          <w:sz w:val="24"/>
        </w:rPr>
      </w:pPr>
    </w:p>
    <w:p w:rsidR="005F490F" w:rsidRPr="007A1429" w:rsidRDefault="005F490F" w:rsidP="005F490F">
      <w:pPr>
        <w:spacing w:line="250" w:lineRule="auto"/>
        <w:ind w:left="980" w:right="260"/>
        <w:rPr>
          <w:rFonts w:ascii="Gill Sans MT" w:eastAsia="Gill Sans MT" w:hAnsi="Gill Sans MT"/>
          <w:color w:val="000000"/>
          <w:sz w:val="24"/>
        </w:rPr>
      </w:pPr>
      <w:r>
        <w:rPr>
          <w:rFonts w:ascii="Gill Sans MT" w:eastAsia="Gill Sans MT" w:hAnsi="Gill Sans MT"/>
          <w:noProof/>
          <w:color w:val="000000"/>
          <w:sz w:val="24"/>
          <w:lang w:eastAsia="ca-ES"/>
        </w:rPr>
        <w:drawing>
          <wp:anchor distT="0" distB="0" distL="114300" distR="114300" simplePos="0" relativeHeight="251741184" behindDoc="1" locked="0" layoutInCell="1" allowOverlap="1" wp14:anchorId="0B25E75B" wp14:editId="482946EE">
            <wp:simplePos x="0" y="0"/>
            <wp:positionH relativeFrom="column">
              <wp:posOffset>393700</wp:posOffset>
            </wp:positionH>
            <wp:positionV relativeFrom="paragraph">
              <wp:posOffset>63500</wp:posOffset>
            </wp:positionV>
            <wp:extent cx="106680" cy="53340"/>
            <wp:effectExtent l="0" t="0" r="7620" b="3810"/>
            <wp:wrapNone/>
            <wp:docPr id="95" name="Imagen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eastAsia="Gill Sans MT" w:hAnsi="Gill Sans MT"/>
          <w:b/>
          <w:color w:val="006600"/>
          <w:sz w:val="24"/>
        </w:rPr>
        <w:t xml:space="preserve">Contacte amb les fulles de tall </w:t>
      </w:r>
      <w:r>
        <w:rPr>
          <w:rFonts w:ascii="Gill Sans MT" w:eastAsia="Gill Sans MT" w:hAnsi="Gill Sans MT"/>
          <w:color w:val="000000"/>
          <w:sz w:val="24"/>
        </w:rPr>
        <w:t>per la seva part</w:t>
      </w:r>
      <w:r>
        <w:rPr>
          <w:rFonts w:ascii="Gill Sans MT" w:eastAsia="Gill Sans MT" w:hAnsi="Gill Sans MT"/>
          <w:b/>
          <w:color w:val="006600"/>
          <w:sz w:val="24"/>
        </w:rPr>
        <w:t xml:space="preserve"> anterior </w:t>
      </w:r>
      <w:r>
        <w:rPr>
          <w:rFonts w:ascii="Gill Sans MT" w:eastAsia="Gill Sans MT" w:hAnsi="Gill Sans MT"/>
          <w:color w:val="000000"/>
          <w:sz w:val="24"/>
        </w:rPr>
        <w:t>o zona d'operació</w:t>
      </w:r>
      <w:r>
        <w:rPr>
          <w:rFonts w:ascii="Gill Sans MT" w:eastAsia="Gill Sans MT" w:hAnsi="Gill Sans MT"/>
          <w:b/>
          <w:color w:val="006600"/>
          <w:sz w:val="24"/>
        </w:rPr>
        <w:t xml:space="preserve"> </w:t>
      </w:r>
      <w:r>
        <w:rPr>
          <w:rFonts w:ascii="Gill Sans MT" w:eastAsia="Gill Sans MT" w:hAnsi="Gill Sans MT"/>
          <w:color w:val="000000"/>
          <w:sz w:val="24"/>
        </w:rPr>
        <w:t>(risc que s'actualitza molt repetidament en accident). Que pot ser degut a una:</w:t>
      </w:r>
    </w:p>
    <w:p w:rsidR="005F490F" w:rsidRDefault="005F490F" w:rsidP="005F490F">
      <w:pPr>
        <w:spacing w:line="20" w:lineRule="exact"/>
        <w:rPr>
          <w:rFonts w:ascii="Times New Roman" w:hAnsi="Times New Roman"/>
        </w:rPr>
      </w:pPr>
    </w:p>
    <w:p w:rsidR="005F490F" w:rsidRDefault="005F490F" w:rsidP="005F490F">
      <w:pPr>
        <w:spacing w:line="239" w:lineRule="auto"/>
        <w:ind w:left="1701" w:right="260"/>
        <w:rPr>
          <w:rFonts w:ascii="Gill Sans MT" w:eastAsia="Gill Sans MT" w:hAnsi="Gill Sans MT"/>
          <w:color w:val="000000"/>
          <w:sz w:val="24"/>
        </w:rPr>
      </w:pPr>
      <w:r>
        <w:rPr>
          <w:rFonts w:ascii="Gill Sans MT" w:eastAsia="Gill Sans MT" w:hAnsi="Gill Sans MT"/>
          <w:noProof/>
          <w:sz w:val="24"/>
          <w:lang w:eastAsia="ca-ES"/>
        </w:rPr>
        <w:drawing>
          <wp:anchor distT="0" distB="0" distL="114300" distR="114300" simplePos="0" relativeHeight="251742208" behindDoc="1" locked="0" layoutInCell="1" allowOverlap="1" wp14:anchorId="7292ED21" wp14:editId="099FEE92">
            <wp:simplePos x="0" y="0"/>
            <wp:positionH relativeFrom="column">
              <wp:posOffset>858520</wp:posOffset>
            </wp:positionH>
            <wp:positionV relativeFrom="paragraph">
              <wp:posOffset>42545</wp:posOffset>
            </wp:positionV>
            <wp:extent cx="76200" cy="76200"/>
            <wp:effectExtent l="0" t="0" r="0" b="0"/>
            <wp:wrapNone/>
            <wp:docPr id="96"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eastAsia="Gill Sans MT" w:hAnsi="Gill Sans MT"/>
          <w:b/>
          <w:i/>
          <w:color w:val="006600"/>
          <w:sz w:val="24"/>
        </w:rPr>
        <w:t>Reculada violenta de la peça que es treballa</w:t>
      </w:r>
      <w:r>
        <w:rPr>
          <w:rFonts w:ascii="Gill Sans MT" w:eastAsia="Gill Sans MT" w:hAnsi="Gill Sans MT"/>
          <w:color w:val="000000"/>
          <w:sz w:val="24"/>
        </w:rPr>
        <w:t>. Tal reculada se dóna en produir-se</w:t>
      </w:r>
      <w:r>
        <w:rPr>
          <w:rFonts w:ascii="Gill Sans MT" w:eastAsia="Gill Sans MT" w:hAnsi="Gill Sans MT"/>
          <w:b/>
          <w:i/>
          <w:color w:val="006600"/>
          <w:sz w:val="24"/>
        </w:rPr>
        <w:t xml:space="preserve"> </w:t>
      </w:r>
      <w:r>
        <w:rPr>
          <w:rFonts w:ascii="Gill Sans MT" w:eastAsia="Gill Sans MT" w:hAnsi="Gill Sans MT"/>
          <w:color w:val="000000"/>
          <w:sz w:val="24"/>
        </w:rPr>
        <w:t xml:space="preserve"> una variació (increment) en la resistència a la penetració de l'eina en la fusta motivada per l'aparició de nusos, contravetes o altres irregularitats. Això provoca que les mans de l'operari que romanen en tot moment molt pròximes a les eines de tall guiant (mà esquerra) o empenyent (mà dreta) la peça quedin al descobert sobre les fulles. La reculada no acostuma a ser net i per tant les mans rares </w:t>
      </w:r>
      <w:r>
        <w:rPr>
          <w:rFonts w:ascii="Gill Sans MT" w:eastAsia="Gill Sans MT" w:hAnsi="Gill Sans MT"/>
          <w:color w:val="000000"/>
          <w:sz w:val="24"/>
        </w:rPr>
        <w:lastRenderedPageBreak/>
        <w:t>vegades cauen en la zona d'arbre porta-ganivetes ocupada per la peça; més aviat l'efecte que es produeix és un rebrincada de la peça i la caiguda de les mans en el fragment excedent de l'arbre porta-ganivetes no ocupat per la peça. Aquesta reculada és deguda a:</w:t>
      </w:r>
    </w:p>
    <w:p w:rsidR="005F490F" w:rsidRDefault="005F490F" w:rsidP="005F490F">
      <w:pPr>
        <w:spacing w:line="20" w:lineRule="exact"/>
        <w:rPr>
          <w:rFonts w:ascii="Times New Roman" w:hAnsi="Times New Roman"/>
        </w:rPr>
      </w:pPr>
    </w:p>
    <w:p w:rsidR="005F490F" w:rsidRPr="007A1429" w:rsidRDefault="005F490F" w:rsidP="000D7DBD">
      <w:pPr>
        <w:pStyle w:val="Prrafodelista"/>
        <w:numPr>
          <w:ilvl w:val="3"/>
          <w:numId w:val="5"/>
        </w:numPr>
        <w:spacing w:after="0" w:line="239" w:lineRule="auto"/>
        <w:ind w:left="2268" w:right="260" w:hanging="283"/>
        <w:rPr>
          <w:rFonts w:ascii="Gill Sans MT" w:eastAsia="Gill Sans MT" w:hAnsi="Gill Sans MT"/>
          <w:sz w:val="24"/>
        </w:rPr>
      </w:pPr>
      <w:r w:rsidRPr="007A1429">
        <w:rPr>
          <w:rFonts w:ascii="Gill Sans MT" w:eastAsia="Gill Sans MT" w:hAnsi="Gill Sans MT"/>
          <w:sz w:val="24"/>
        </w:rPr>
        <w:t>Mal estat dels taulers que formen la taula de treball. Llavis de les taules esdentegats, dentats o estellats, la qual cosa provoca embussos o enganxaments de la fusta durant el treball que possibiliten la seva projecció violenta.</w:t>
      </w:r>
    </w:p>
    <w:p w:rsidR="005F490F" w:rsidRDefault="005F490F" w:rsidP="000D7DBD">
      <w:pPr>
        <w:spacing w:line="20" w:lineRule="exact"/>
        <w:ind w:left="2268" w:hanging="283"/>
        <w:rPr>
          <w:rFonts w:ascii="Times New Roman" w:hAnsi="Times New Roman"/>
        </w:rPr>
      </w:pPr>
    </w:p>
    <w:p w:rsidR="005F490F" w:rsidRPr="007A1429" w:rsidRDefault="005F490F" w:rsidP="000D7DBD">
      <w:pPr>
        <w:pStyle w:val="Prrafodelista"/>
        <w:numPr>
          <w:ilvl w:val="3"/>
          <w:numId w:val="5"/>
        </w:numPr>
        <w:spacing w:after="0" w:line="0" w:lineRule="atLeast"/>
        <w:ind w:left="2268" w:hanging="283"/>
        <w:jc w:val="left"/>
        <w:rPr>
          <w:rFonts w:ascii="Gill Sans MT" w:eastAsia="Gill Sans MT" w:hAnsi="Gill Sans MT"/>
          <w:sz w:val="24"/>
        </w:rPr>
      </w:pPr>
      <w:r w:rsidRPr="007A1429">
        <w:rPr>
          <w:rFonts w:ascii="Gill Sans MT" w:eastAsia="Gill Sans MT" w:hAnsi="Gill Sans MT"/>
          <w:sz w:val="24"/>
        </w:rPr>
        <w:t>Ajust defectuós de les taules de treball.</w:t>
      </w:r>
    </w:p>
    <w:p w:rsidR="005F490F" w:rsidRDefault="005F490F" w:rsidP="000D7DBD">
      <w:pPr>
        <w:spacing w:line="20" w:lineRule="exact"/>
        <w:ind w:left="2268" w:hanging="283"/>
        <w:rPr>
          <w:rFonts w:ascii="Times New Roman" w:hAnsi="Times New Roman"/>
        </w:rPr>
      </w:pPr>
    </w:p>
    <w:p w:rsidR="005F490F" w:rsidRPr="007A1429" w:rsidRDefault="005F490F" w:rsidP="000D7DBD">
      <w:pPr>
        <w:pStyle w:val="Prrafodelista"/>
        <w:numPr>
          <w:ilvl w:val="3"/>
          <w:numId w:val="5"/>
        </w:numPr>
        <w:spacing w:after="0" w:line="0" w:lineRule="atLeast"/>
        <w:ind w:left="2268" w:hanging="283"/>
        <w:jc w:val="left"/>
        <w:rPr>
          <w:rFonts w:ascii="Gill Sans MT" w:eastAsia="Gill Sans MT" w:hAnsi="Gill Sans MT"/>
          <w:sz w:val="24"/>
        </w:rPr>
      </w:pPr>
      <w:r w:rsidRPr="007A1429">
        <w:rPr>
          <w:rFonts w:ascii="Gill Sans MT" w:eastAsia="Gill Sans MT" w:hAnsi="Gill Sans MT"/>
          <w:sz w:val="24"/>
        </w:rPr>
        <w:t>Incorrecte afilat de les eines de tall.</w:t>
      </w:r>
    </w:p>
    <w:p w:rsidR="005F490F" w:rsidRDefault="005F490F" w:rsidP="000D7DBD">
      <w:pPr>
        <w:spacing w:line="20" w:lineRule="exact"/>
        <w:ind w:left="2268" w:hanging="283"/>
        <w:rPr>
          <w:rFonts w:ascii="Times New Roman" w:hAnsi="Times New Roman"/>
        </w:rPr>
      </w:pPr>
    </w:p>
    <w:p w:rsidR="005F490F" w:rsidRPr="007A1429" w:rsidRDefault="005F490F" w:rsidP="000D7DBD">
      <w:pPr>
        <w:pStyle w:val="Prrafodelista"/>
        <w:numPr>
          <w:ilvl w:val="3"/>
          <w:numId w:val="5"/>
        </w:numPr>
        <w:spacing w:after="0" w:line="239" w:lineRule="auto"/>
        <w:ind w:left="2268" w:right="260" w:hanging="283"/>
        <w:rPr>
          <w:rFonts w:ascii="Gill Sans MT" w:eastAsia="Gill Sans MT" w:hAnsi="Gill Sans MT"/>
          <w:sz w:val="24"/>
        </w:rPr>
      </w:pPr>
      <w:r w:rsidRPr="007A1429">
        <w:rPr>
          <w:rFonts w:ascii="Gill Sans MT" w:eastAsia="Gill Sans MT" w:hAnsi="Gill Sans MT"/>
          <w:sz w:val="24"/>
        </w:rPr>
        <w:t>Utilització de fustes amb nusos o irregularitats que trenquen la continuïtat de l'alimentació manual.</w:t>
      </w:r>
    </w:p>
    <w:p w:rsidR="005F490F" w:rsidRDefault="005F490F" w:rsidP="005F490F">
      <w:pPr>
        <w:spacing w:line="20" w:lineRule="exact"/>
        <w:rPr>
          <w:rFonts w:ascii="Times New Roman" w:hAnsi="Times New Roman"/>
        </w:rPr>
      </w:pPr>
    </w:p>
    <w:p w:rsidR="005F490F" w:rsidRDefault="005F490F" w:rsidP="005F490F">
      <w:pPr>
        <w:spacing w:line="239" w:lineRule="auto"/>
        <w:ind w:left="1701" w:right="260"/>
        <w:rPr>
          <w:rFonts w:ascii="Gill Sans MT" w:eastAsia="Gill Sans MT" w:hAnsi="Gill Sans MT"/>
          <w:color w:val="000000"/>
          <w:sz w:val="24"/>
        </w:rPr>
      </w:pPr>
      <w:r>
        <w:rPr>
          <w:rFonts w:ascii="Gill Sans MT" w:eastAsia="Gill Sans MT" w:hAnsi="Gill Sans MT"/>
          <w:noProof/>
          <w:sz w:val="24"/>
          <w:lang w:eastAsia="ca-ES"/>
        </w:rPr>
        <w:drawing>
          <wp:anchor distT="0" distB="0" distL="114300" distR="114300" simplePos="0" relativeHeight="251743232" behindDoc="1" locked="0" layoutInCell="1" allowOverlap="1" wp14:anchorId="579019F3" wp14:editId="4E4060FC">
            <wp:simplePos x="0" y="0"/>
            <wp:positionH relativeFrom="column">
              <wp:posOffset>857885</wp:posOffset>
            </wp:positionH>
            <wp:positionV relativeFrom="paragraph">
              <wp:posOffset>49042</wp:posOffset>
            </wp:positionV>
            <wp:extent cx="76200" cy="76200"/>
            <wp:effectExtent l="0" t="0" r="0" b="0"/>
            <wp:wrapNone/>
            <wp:docPr id="97" name="Imagen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eastAsia="Gill Sans MT" w:hAnsi="Gill Sans MT"/>
          <w:b/>
          <w:i/>
          <w:color w:val="006600"/>
          <w:sz w:val="24"/>
        </w:rPr>
        <w:t>Bolcada de peces en operacions de cantejat</w:t>
      </w:r>
      <w:r>
        <w:rPr>
          <w:rFonts w:ascii="Gill Sans MT" w:eastAsia="Gill Sans MT" w:hAnsi="Gill Sans MT"/>
          <w:color w:val="000000"/>
          <w:sz w:val="24"/>
        </w:rPr>
        <w:t>. La bolcada es produeix en variar</w:t>
      </w:r>
      <w:r>
        <w:rPr>
          <w:rFonts w:ascii="Gill Sans MT" w:eastAsia="Gill Sans MT" w:hAnsi="Gill Sans MT"/>
          <w:b/>
          <w:i/>
          <w:color w:val="006600"/>
          <w:sz w:val="24"/>
        </w:rPr>
        <w:t xml:space="preserve"> </w:t>
      </w:r>
      <w:r>
        <w:rPr>
          <w:rFonts w:ascii="Gill Sans MT" w:eastAsia="Gill Sans MT" w:hAnsi="Gill Sans MT"/>
          <w:color w:val="000000"/>
          <w:sz w:val="24"/>
        </w:rPr>
        <w:t>la resistència a la penetració de l'eina en la fusta durant el raspallat de cants en peces de poc gruix o inestables, caient les mans sobre les fulles.</w:t>
      </w:r>
    </w:p>
    <w:p w:rsidR="005F490F" w:rsidRDefault="005F490F" w:rsidP="005F490F">
      <w:pPr>
        <w:spacing w:line="20" w:lineRule="exact"/>
        <w:ind w:left="1701"/>
        <w:rPr>
          <w:rFonts w:ascii="Times New Roman" w:hAnsi="Times New Roman"/>
        </w:rPr>
      </w:pPr>
    </w:p>
    <w:p w:rsidR="005F490F" w:rsidRDefault="005F490F" w:rsidP="005F490F">
      <w:pPr>
        <w:spacing w:line="241" w:lineRule="auto"/>
        <w:ind w:left="1701" w:right="260"/>
        <w:rPr>
          <w:rFonts w:ascii="Gill Sans MT" w:eastAsia="Gill Sans MT" w:hAnsi="Gill Sans MT"/>
          <w:sz w:val="24"/>
        </w:rPr>
      </w:pPr>
      <w:r>
        <w:rPr>
          <w:rFonts w:ascii="Gill Sans MT" w:eastAsia="Gill Sans MT" w:hAnsi="Gill Sans MT"/>
          <w:sz w:val="24"/>
        </w:rPr>
        <w:t>Tots dos casos engloben la pràctica totalitat dels accidents greus en la planejadora. En el desenvolupament d'aquestes operacions rarament la peça ocupa tota la longitud de l'arbre porta-ganivetes, sinó que existeix generalment un fragment de l'arbre porta-ganivetes ocupat per la pròpia peça que es treballa i un fragment lliure, excedent de la zona ocupada per la peça. És en aquest fragment lliure on majoritàriament les mans de l'operari que guien i/o empenyen la peça entren en contacte amb les fulles en moviment al rebrincar o bolcar la peça.</w:t>
      </w:r>
    </w:p>
    <w:p w:rsidR="005F490F" w:rsidRDefault="005F490F" w:rsidP="005F490F">
      <w:pPr>
        <w:spacing w:line="20" w:lineRule="exact"/>
        <w:rPr>
          <w:rFonts w:ascii="Times New Roman" w:hAnsi="Times New Roman"/>
        </w:rPr>
      </w:pPr>
    </w:p>
    <w:p w:rsidR="005F490F" w:rsidRDefault="005F490F" w:rsidP="005F490F">
      <w:pPr>
        <w:spacing w:line="239" w:lineRule="auto"/>
        <w:ind w:left="1700" w:right="260"/>
        <w:rPr>
          <w:rFonts w:ascii="Gill Sans MT" w:eastAsia="Gill Sans MT" w:hAnsi="Gill Sans MT"/>
          <w:sz w:val="24"/>
        </w:rPr>
      </w:pPr>
      <w:bookmarkStart w:id="2" w:name="page4"/>
      <w:bookmarkEnd w:id="2"/>
      <w:r>
        <w:rPr>
          <w:rFonts w:ascii="Gill Sans MT" w:eastAsia="Gill Sans MT" w:hAnsi="Gill Sans MT"/>
          <w:sz w:val="24"/>
        </w:rPr>
        <w:t>El contacte amb les fulles en el punt d'operació pot igualment produir-se pels següents motius:</w:t>
      </w:r>
    </w:p>
    <w:p w:rsidR="005F490F" w:rsidRDefault="005F490F" w:rsidP="005F490F">
      <w:pPr>
        <w:spacing w:line="20" w:lineRule="exact"/>
        <w:rPr>
          <w:rFonts w:ascii="Times New Roman" w:hAnsi="Times New Roman"/>
        </w:rPr>
      </w:pPr>
    </w:p>
    <w:p w:rsidR="005F490F" w:rsidRDefault="005F490F" w:rsidP="005F490F">
      <w:pPr>
        <w:spacing w:line="239" w:lineRule="auto"/>
        <w:ind w:left="1700" w:right="240"/>
        <w:rPr>
          <w:rFonts w:ascii="Gill Sans MT" w:eastAsia="Gill Sans MT" w:hAnsi="Gill Sans MT"/>
          <w:color w:val="000000"/>
          <w:sz w:val="24"/>
        </w:rPr>
      </w:pPr>
      <w:r>
        <w:rPr>
          <w:rFonts w:ascii="Gill Sans MT" w:eastAsia="Gill Sans MT" w:hAnsi="Gill Sans MT"/>
          <w:noProof/>
          <w:sz w:val="24"/>
          <w:lang w:eastAsia="ca-ES"/>
        </w:rPr>
        <w:drawing>
          <wp:anchor distT="0" distB="0" distL="114300" distR="114300" simplePos="0" relativeHeight="251744256" behindDoc="1" locked="0" layoutInCell="1" allowOverlap="1" wp14:anchorId="78E2F86F" wp14:editId="3661C59E">
            <wp:simplePos x="0" y="0"/>
            <wp:positionH relativeFrom="column">
              <wp:posOffset>857885</wp:posOffset>
            </wp:positionH>
            <wp:positionV relativeFrom="paragraph">
              <wp:posOffset>27940</wp:posOffset>
            </wp:positionV>
            <wp:extent cx="76200" cy="76200"/>
            <wp:effectExtent l="0" t="0" r="0" b="0"/>
            <wp:wrapNone/>
            <wp:docPr id="98"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eastAsia="Gill Sans MT" w:hAnsi="Gill Sans MT"/>
          <w:b/>
          <w:i/>
          <w:color w:val="006600"/>
          <w:sz w:val="24"/>
        </w:rPr>
        <w:t xml:space="preserve">Deficient emplaçament de les mans </w:t>
      </w:r>
      <w:r>
        <w:rPr>
          <w:rFonts w:ascii="Gill Sans MT" w:eastAsia="Gill Sans MT" w:hAnsi="Gill Sans MT"/>
          <w:color w:val="000000"/>
          <w:sz w:val="24"/>
        </w:rPr>
        <w:t>sobre la peça a treballar.</w:t>
      </w:r>
      <w:r>
        <w:rPr>
          <w:rFonts w:ascii="Gill Sans MT" w:eastAsia="Gill Sans MT" w:hAnsi="Gill Sans MT"/>
          <w:b/>
          <w:i/>
          <w:color w:val="006600"/>
          <w:sz w:val="24"/>
        </w:rPr>
        <w:t xml:space="preserve"> </w:t>
      </w:r>
      <w:r>
        <w:rPr>
          <w:rFonts w:ascii="Gill Sans MT" w:eastAsia="Gill Sans MT" w:hAnsi="Gill Sans MT"/>
          <w:color w:val="000000"/>
          <w:sz w:val="24"/>
        </w:rPr>
        <w:t>Dits penjant fora de la superfície de suport de la peça, pròxims a les fulles de tall amb el consegüent risc de contacte amb les mateixes en variar la uniformitat de l'avanç de la peça per rebrincament d'aquesta.</w:t>
      </w:r>
    </w:p>
    <w:p w:rsidR="005F490F" w:rsidRDefault="005F490F" w:rsidP="005F490F">
      <w:pPr>
        <w:spacing w:line="20" w:lineRule="exact"/>
        <w:rPr>
          <w:rFonts w:ascii="Times New Roman" w:hAnsi="Times New Roman"/>
        </w:rPr>
      </w:pPr>
    </w:p>
    <w:p w:rsidR="005F490F" w:rsidRDefault="005F490F" w:rsidP="005F490F">
      <w:pPr>
        <w:spacing w:line="239" w:lineRule="auto"/>
        <w:ind w:left="1700" w:right="260"/>
        <w:rPr>
          <w:rFonts w:ascii="Gill Sans MT" w:eastAsia="Gill Sans MT" w:hAnsi="Gill Sans MT"/>
          <w:color w:val="000000"/>
          <w:sz w:val="24"/>
        </w:rPr>
      </w:pPr>
      <w:r>
        <w:rPr>
          <w:rFonts w:ascii="Gill Sans MT" w:eastAsia="Gill Sans MT" w:hAnsi="Gill Sans MT"/>
          <w:noProof/>
          <w:sz w:val="24"/>
          <w:lang w:eastAsia="ca-ES"/>
        </w:rPr>
        <w:drawing>
          <wp:anchor distT="0" distB="0" distL="114300" distR="114300" simplePos="0" relativeHeight="251745280" behindDoc="1" locked="0" layoutInCell="1" allowOverlap="1" wp14:anchorId="5FE70BA6" wp14:editId="3DB6C38F">
            <wp:simplePos x="0" y="0"/>
            <wp:positionH relativeFrom="column">
              <wp:posOffset>861695</wp:posOffset>
            </wp:positionH>
            <wp:positionV relativeFrom="paragraph">
              <wp:posOffset>47988</wp:posOffset>
            </wp:positionV>
            <wp:extent cx="76200" cy="76200"/>
            <wp:effectExtent l="0" t="0" r="0" b="0"/>
            <wp:wrapNone/>
            <wp:docPr id="99"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eastAsia="Gill Sans MT" w:hAnsi="Gill Sans MT"/>
          <w:b/>
          <w:i/>
          <w:color w:val="006600"/>
          <w:sz w:val="24"/>
        </w:rPr>
        <w:t>Raspallat de peces de reduïdes dimensions</w:t>
      </w:r>
      <w:r>
        <w:rPr>
          <w:rFonts w:ascii="Gill Sans MT" w:eastAsia="Gill Sans MT" w:hAnsi="Gill Sans MT"/>
          <w:color w:val="000000"/>
          <w:sz w:val="24"/>
        </w:rPr>
        <w:t>, la qual cosa comporta poca</w:t>
      </w:r>
      <w:r>
        <w:rPr>
          <w:rFonts w:ascii="Gill Sans MT" w:eastAsia="Gill Sans MT" w:hAnsi="Gill Sans MT"/>
          <w:b/>
          <w:i/>
          <w:color w:val="006600"/>
          <w:sz w:val="24"/>
        </w:rPr>
        <w:t xml:space="preserve"> </w:t>
      </w:r>
      <w:r>
        <w:rPr>
          <w:rFonts w:ascii="Gill Sans MT" w:eastAsia="Gill Sans MT" w:hAnsi="Gill Sans MT"/>
          <w:color w:val="000000"/>
          <w:sz w:val="24"/>
        </w:rPr>
        <w:t xml:space="preserve">superfície de suport i per tant un defecte de pressió sobre la peça en ser atacada per les fulles, la qual cosa facilita la seva reculada o bolcada en produir-se una variació en la resistència a la penetració de les </w:t>
      </w:r>
      <w:r>
        <w:rPr>
          <w:rFonts w:ascii="Gill Sans MT" w:eastAsia="Gill Sans MT" w:hAnsi="Gill Sans MT"/>
          <w:b/>
          <w:i/>
          <w:color w:val="006600"/>
          <w:sz w:val="24"/>
        </w:rPr>
        <w:t>fulles en la fusta</w:t>
      </w:r>
      <w:r>
        <w:rPr>
          <w:rFonts w:ascii="Gill Sans MT" w:eastAsia="Gill Sans MT" w:hAnsi="Gill Sans MT"/>
          <w:color w:val="000000"/>
          <w:sz w:val="24"/>
        </w:rPr>
        <w:t>.</w:t>
      </w:r>
    </w:p>
    <w:p w:rsidR="005F490F" w:rsidRDefault="005F490F" w:rsidP="005F490F">
      <w:pPr>
        <w:spacing w:line="20" w:lineRule="exact"/>
        <w:rPr>
          <w:rFonts w:ascii="Times New Roman" w:hAnsi="Times New Roman"/>
        </w:rPr>
      </w:pPr>
    </w:p>
    <w:p w:rsidR="005F490F" w:rsidRDefault="005F490F" w:rsidP="005F490F">
      <w:pPr>
        <w:spacing w:line="239" w:lineRule="auto"/>
        <w:ind w:left="1700" w:right="260"/>
        <w:rPr>
          <w:rFonts w:ascii="Gill Sans MT" w:eastAsia="Gill Sans MT" w:hAnsi="Gill Sans MT"/>
          <w:color w:val="000000"/>
          <w:sz w:val="24"/>
        </w:rPr>
      </w:pPr>
      <w:r>
        <w:rPr>
          <w:rFonts w:ascii="Gill Sans MT" w:eastAsia="Gill Sans MT" w:hAnsi="Gill Sans MT"/>
          <w:noProof/>
          <w:sz w:val="24"/>
          <w:lang w:eastAsia="ca-ES"/>
        </w:rPr>
        <w:drawing>
          <wp:anchor distT="0" distB="0" distL="114300" distR="114300" simplePos="0" relativeHeight="251746304" behindDoc="1" locked="0" layoutInCell="1" allowOverlap="1" wp14:anchorId="27792024" wp14:editId="6CD2BAB9">
            <wp:simplePos x="0" y="0"/>
            <wp:positionH relativeFrom="column">
              <wp:posOffset>859790</wp:posOffset>
            </wp:positionH>
            <wp:positionV relativeFrom="paragraph">
              <wp:posOffset>37102</wp:posOffset>
            </wp:positionV>
            <wp:extent cx="76200" cy="76200"/>
            <wp:effectExtent l="0" t="0" r="0" b="0"/>
            <wp:wrapNone/>
            <wp:docPr id="100"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eastAsia="Gill Sans MT" w:hAnsi="Gill Sans MT"/>
          <w:b/>
          <w:i/>
          <w:color w:val="006600"/>
          <w:sz w:val="24"/>
        </w:rPr>
        <w:t xml:space="preserve">Efecte estroboscòpic </w:t>
      </w:r>
      <w:r>
        <w:rPr>
          <w:rFonts w:ascii="Gill Sans MT" w:eastAsia="Gill Sans MT" w:hAnsi="Gill Sans MT"/>
          <w:color w:val="000000"/>
          <w:sz w:val="24"/>
        </w:rPr>
        <w:t>que fa que l'arbre porta-ganivetes sembli</w:t>
      </w:r>
      <w:r>
        <w:rPr>
          <w:rFonts w:ascii="Gill Sans MT" w:eastAsia="Gill Sans MT" w:hAnsi="Gill Sans MT"/>
          <w:b/>
          <w:i/>
          <w:color w:val="006600"/>
          <w:sz w:val="24"/>
        </w:rPr>
        <w:t xml:space="preserve"> </w:t>
      </w:r>
      <w:r>
        <w:rPr>
          <w:rFonts w:ascii="Gill Sans MT" w:eastAsia="Gill Sans MT" w:hAnsi="Gill Sans MT"/>
          <w:color w:val="000000"/>
          <w:sz w:val="24"/>
        </w:rPr>
        <w:t>totalment parat, estant en funcionament.</w:t>
      </w:r>
    </w:p>
    <w:p w:rsidR="005F490F" w:rsidRDefault="005F490F" w:rsidP="005F490F">
      <w:pPr>
        <w:spacing w:line="20" w:lineRule="exact"/>
        <w:rPr>
          <w:rFonts w:ascii="Times New Roman" w:hAnsi="Times New Roman"/>
        </w:rPr>
      </w:pPr>
    </w:p>
    <w:p w:rsidR="005F490F" w:rsidRDefault="005F490F" w:rsidP="005F490F">
      <w:pPr>
        <w:spacing w:line="0" w:lineRule="atLeast"/>
        <w:ind w:left="1700"/>
        <w:rPr>
          <w:rFonts w:ascii="Gill Sans MT" w:eastAsia="Gill Sans MT" w:hAnsi="Gill Sans MT"/>
          <w:color w:val="000000"/>
          <w:sz w:val="24"/>
        </w:rPr>
      </w:pPr>
      <w:r>
        <w:rPr>
          <w:rFonts w:ascii="Gill Sans MT" w:eastAsia="Gill Sans MT" w:hAnsi="Gill Sans MT"/>
          <w:noProof/>
          <w:sz w:val="24"/>
          <w:lang w:eastAsia="ca-ES"/>
        </w:rPr>
        <w:drawing>
          <wp:anchor distT="0" distB="0" distL="114300" distR="114300" simplePos="0" relativeHeight="251747328" behindDoc="1" locked="0" layoutInCell="1" allowOverlap="1" wp14:anchorId="6B524D81" wp14:editId="4F744945">
            <wp:simplePos x="0" y="0"/>
            <wp:positionH relativeFrom="column">
              <wp:posOffset>857885</wp:posOffset>
            </wp:positionH>
            <wp:positionV relativeFrom="paragraph">
              <wp:posOffset>53703</wp:posOffset>
            </wp:positionV>
            <wp:extent cx="76200" cy="76200"/>
            <wp:effectExtent l="0" t="0" r="0" b="0"/>
            <wp:wrapNone/>
            <wp:docPr id="101" name="Imagen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eastAsia="Gill Sans MT" w:hAnsi="Gill Sans MT"/>
          <w:b/>
          <w:i/>
          <w:color w:val="006600"/>
          <w:sz w:val="24"/>
        </w:rPr>
        <w:t>Neteja de les taules amb la màquina en marxa</w:t>
      </w:r>
      <w:r>
        <w:rPr>
          <w:rFonts w:ascii="Gill Sans MT" w:eastAsia="Gill Sans MT" w:hAnsi="Gill Sans MT"/>
          <w:color w:val="000000"/>
          <w:sz w:val="24"/>
        </w:rPr>
        <w:t>.</w:t>
      </w:r>
    </w:p>
    <w:p w:rsidR="005F490F" w:rsidRDefault="005F490F" w:rsidP="005F490F">
      <w:pPr>
        <w:spacing w:line="20" w:lineRule="exact"/>
        <w:rPr>
          <w:rFonts w:ascii="Times New Roman" w:hAnsi="Times New Roman"/>
        </w:rPr>
      </w:pPr>
    </w:p>
    <w:p w:rsidR="005F490F" w:rsidRDefault="005F490F" w:rsidP="005F490F">
      <w:pPr>
        <w:spacing w:line="200" w:lineRule="exact"/>
        <w:rPr>
          <w:rFonts w:ascii="Times New Roman" w:hAnsi="Times New Roman"/>
        </w:rPr>
      </w:pPr>
    </w:p>
    <w:p w:rsidR="005F490F" w:rsidRDefault="005F490F" w:rsidP="005F490F">
      <w:pPr>
        <w:spacing w:line="0" w:lineRule="atLeast"/>
        <w:ind w:left="640"/>
        <w:rPr>
          <w:rFonts w:ascii="Gill Sans MT" w:eastAsia="Gill Sans MT" w:hAnsi="Gill Sans MT"/>
          <w:color w:val="000000"/>
          <w:sz w:val="24"/>
        </w:rPr>
      </w:pPr>
      <w:r>
        <w:rPr>
          <w:rFonts w:ascii="Gill Sans MT" w:eastAsia="Gill Sans MT" w:hAnsi="Gill Sans MT"/>
          <w:b/>
          <w:color w:val="006600"/>
          <w:sz w:val="24"/>
        </w:rPr>
        <w:t xml:space="preserve">Risc de projecció de fragments o partícules. </w:t>
      </w:r>
      <w:r>
        <w:rPr>
          <w:rFonts w:ascii="Gill Sans MT" w:eastAsia="Gill Sans MT" w:hAnsi="Gill Sans MT"/>
          <w:color w:val="000000"/>
          <w:sz w:val="24"/>
        </w:rPr>
        <w:t>A causa de:</w:t>
      </w:r>
    </w:p>
    <w:p w:rsidR="005F490F" w:rsidRDefault="005F490F" w:rsidP="005F490F">
      <w:pPr>
        <w:spacing w:line="20" w:lineRule="exact"/>
        <w:rPr>
          <w:rFonts w:ascii="Times New Roman" w:hAnsi="Times New Roman"/>
        </w:rPr>
      </w:pPr>
      <w:r>
        <w:rPr>
          <w:rFonts w:ascii="Gill Sans MT" w:eastAsia="Gill Sans MT" w:hAnsi="Gill Sans MT"/>
          <w:noProof/>
          <w:color w:val="000000"/>
          <w:sz w:val="24"/>
          <w:lang w:eastAsia="ca-ES"/>
        </w:rPr>
        <w:drawing>
          <wp:anchor distT="0" distB="0" distL="114300" distR="114300" simplePos="0" relativeHeight="251673600" behindDoc="1" locked="0" layoutInCell="1" allowOverlap="1" wp14:anchorId="3B2BBC33" wp14:editId="17DFCC18">
            <wp:simplePos x="0" y="0"/>
            <wp:positionH relativeFrom="column">
              <wp:posOffset>172720</wp:posOffset>
            </wp:positionH>
            <wp:positionV relativeFrom="paragraph">
              <wp:posOffset>-125730</wp:posOffset>
            </wp:positionV>
            <wp:extent cx="76200" cy="76200"/>
            <wp:effectExtent l="0" t="0" r="0" b="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spacing w:line="248" w:lineRule="auto"/>
        <w:ind w:left="980" w:right="260"/>
        <w:rPr>
          <w:rFonts w:ascii="Gill Sans MT" w:eastAsia="Gill Sans MT" w:hAnsi="Gill Sans MT"/>
          <w:sz w:val="24"/>
        </w:rPr>
      </w:pPr>
      <w:r>
        <w:rPr>
          <w:rFonts w:ascii="Gill Sans MT" w:eastAsia="Gill Sans MT" w:hAnsi="Gill Sans MT"/>
          <w:sz w:val="24"/>
        </w:rPr>
        <w:t>Ús de materials de mala qualitat o amb defectes en la construcció de l'arbre i de les fulles.</w:t>
      </w:r>
    </w:p>
    <w:p w:rsidR="005F490F" w:rsidRDefault="005F490F" w:rsidP="005F490F">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674624" behindDoc="1" locked="0" layoutInCell="1" allowOverlap="1" wp14:anchorId="7FA566D8" wp14:editId="07675A2B">
            <wp:simplePos x="0" y="0"/>
            <wp:positionH relativeFrom="column">
              <wp:posOffset>401320</wp:posOffset>
            </wp:positionH>
            <wp:positionV relativeFrom="paragraph">
              <wp:posOffset>-304165</wp:posOffset>
            </wp:positionV>
            <wp:extent cx="106680" cy="53340"/>
            <wp:effectExtent l="0" t="0" r="7620" b="381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spacing w:line="239" w:lineRule="exact"/>
        <w:rPr>
          <w:rFonts w:ascii="Times New Roman" w:hAnsi="Times New Roman"/>
        </w:rPr>
      </w:pPr>
    </w:p>
    <w:p w:rsidR="005F490F" w:rsidRDefault="005F490F" w:rsidP="005F490F">
      <w:pPr>
        <w:spacing w:line="0" w:lineRule="atLeast"/>
        <w:ind w:left="980"/>
        <w:rPr>
          <w:rFonts w:ascii="Gill Sans MT" w:eastAsia="Gill Sans MT" w:hAnsi="Gill Sans MT"/>
          <w:sz w:val="24"/>
        </w:rPr>
      </w:pPr>
      <w:r>
        <w:rPr>
          <w:rFonts w:ascii="Gill Sans MT" w:eastAsia="Gill Sans MT" w:hAnsi="Gill Sans MT"/>
          <w:sz w:val="24"/>
        </w:rPr>
        <w:t>Muntatge defectuós de fulles i accessoris en l'arbre.</w:t>
      </w:r>
    </w:p>
    <w:p w:rsidR="005F490F" w:rsidRDefault="005F490F" w:rsidP="005F490F">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675648" behindDoc="1" locked="0" layoutInCell="1" allowOverlap="1" wp14:anchorId="22FAD41A" wp14:editId="0BA7B0EE">
            <wp:simplePos x="0" y="0"/>
            <wp:positionH relativeFrom="column">
              <wp:posOffset>401320</wp:posOffset>
            </wp:positionH>
            <wp:positionV relativeFrom="paragraph">
              <wp:posOffset>-115570</wp:posOffset>
            </wp:positionV>
            <wp:extent cx="106680" cy="53340"/>
            <wp:effectExtent l="0" t="0" r="7620" b="3810"/>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spacing w:line="258" w:lineRule="exact"/>
        <w:rPr>
          <w:rFonts w:ascii="Times New Roman" w:hAnsi="Times New Roman"/>
        </w:rPr>
      </w:pPr>
    </w:p>
    <w:p w:rsidR="005F490F" w:rsidRDefault="005F490F" w:rsidP="005F490F">
      <w:pPr>
        <w:spacing w:line="0" w:lineRule="atLeast"/>
        <w:ind w:left="980"/>
        <w:rPr>
          <w:rFonts w:ascii="Gill Sans MT" w:eastAsia="Gill Sans MT" w:hAnsi="Gill Sans MT"/>
          <w:sz w:val="24"/>
        </w:rPr>
      </w:pPr>
      <w:r>
        <w:rPr>
          <w:rFonts w:ascii="Gill Sans MT" w:eastAsia="Gill Sans MT" w:hAnsi="Gill Sans MT"/>
          <w:sz w:val="24"/>
        </w:rPr>
        <w:t>Equilibrat incorrecte de les fulles i accessoris.</w:t>
      </w:r>
    </w:p>
    <w:p w:rsidR="005F490F" w:rsidRDefault="005F490F" w:rsidP="005F490F">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676672" behindDoc="1" locked="0" layoutInCell="1" allowOverlap="1" wp14:anchorId="3B3B58E0" wp14:editId="6ECD6EFA">
            <wp:simplePos x="0" y="0"/>
            <wp:positionH relativeFrom="column">
              <wp:posOffset>401320</wp:posOffset>
            </wp:positionH>
            <wp:positionV relativeFrom="paragraph">
              <wp:posOffset>-115570</wp:posOffset>
            </wp:positionV>
            <wp:extent cx="106680" cy="53340"/>
            <wp:effectExtent l="0" t="0" r="7620" b="3810"/>
            <wp:wrapNone/>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spacing w:line="258" w:lineRule="exact"/>
        <w:rPr>
          <w:rFonts w:ascii="Times New Roman" w:hAnsi="Times New Roman"/>
        </w:rPr>
      </w:pPr>
    </w:p>
    <w:p w:rsidR="005F490F" w:rsidRDefault="005F490F" w:rsidP="005F490F">
      <w:pPr>
        <w:spacing w:line="0" w:lineRule="atLeast"/>
        <w:ind w:left="980"/>
        <w:rPr>
          <w:rFonts w:ascii="Gill Sans MT" w:eastAsia="Gill Sans MT" w:hAnsi="Gill Sans MT"/>
          <w:sz w:val="24"/>
        </w:rPr>
      </w:pPr>
      <w:r>
        <w:rPr>
          <w:rFonts w:ascii="Gill Sans MT" w:eastAsia="Gill Sans MT" w:hAnsi="Gill Sans MT"/>
          <w:sz w:val="24"/>
        </w:rPr>
        <w:t>Ús d'eines de tall amb resistència mecànica inadequada.</w:t>
      </w:r>
    </w:p>
    <w:p w:rsidR="005F490F" w:rsidRDefault="005F490F" w:rsidP="005F490F">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677696" behindDoc="1" locked="0" layoutInCell="1" allowOverlap="1" wp14:anchorId="5A275259" wp14:editId="318EFEF8">
            <wp:simplePos x="0" y="0"/>
            <wp:positionH relativeFrom="column">
              <wp:posOffset>401320</wp:posOffset>
            </wp:positionH>
            <wp:positionV relativeFrom="paragraph">
              <wp:posOffset>-115570</wp:posOffset>
            </wp:positionV>
            <wp:extent cx="106680" cy="53340"/>
            <wp:effectExtent l="0" t="0" r="7620" b="3810"/>
            <wp:wrapNone/>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spacing w:line="258" w:lineRule="exact"/>
        <w:rPr>
          <w:rFonts w:ascii="Times New Roman" w:hAnsi="Times New Roman"/>
        </w:rPr>
      </w:pPr>
    </w:p>
    <w:p w:rsidR="005F490F" w:rsidRDefault="000D7DBD" w:rsidP="005F490F">
      <w:pPr>
        <w:spacing w:line="0" w:lineRule="atLeast"/>
        <w:ind w:left="980"/>
        <w:rPr>
          <w:rFonts w:ascii="Gill Sans MT" w:eastAsia="Gill Sans MT" w:hAnsi="Gill Sans MT"/>
          <w:sz w:val="24"/>
        </w:rPr>
      </w:pPr>
      <w:r>
        <w:rPr>
          <w:rFonts w:ascii="Gill Sans MT" w:eastAsia="Gill Sans MT" w:hAnsi="Gill Sans MT"/>
          <w:noProof/>
          <w:sz w:val="24"/>
          <w:lang w:eastAsia="ca-ES"/>
        </w:rPr>
        <w:drawing>
          <wp:anchor distT="0" distB="0" distL="114300" distR="114300" simplePos="0" relativeHeight="251678720" behindDoc="1" locked="0" layoutInCell="1" allowOverlap="1" wp14:anchorId="4203D4BE" wp14:editId="280545EE">
            <wp:simplePos x="0" y="0"/>
            <wp:positionH relativeFrom="column">
              <wp:posOffset>401320</wp:posOffset>
            </wp:positionH>
            <wp:positionV relativeFrom="paragraph">
              <wp:posOffset>38735</wp:posOffset>
            </wp:positionV>
            <wp:extent cx="106680" cy="53340"/>
            <wp:effectExtent l="0" t="0" r="7620" b="3810"/>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r w:rsidR="005F490F">
        <w:rPr>
          <w:rFonts w:ascii="Gill Sans MT" w:eastAsia="Gill Sans MT" w:hAnsi="Gill Sans MT"/>
          <w:sz w:val="24"/>
        </w:rPr>
        <w:t>Abandó d'eines en proximitats de l'arbre.</w:t>
      </w:r>
    </w:p>
    <w:p w:rsidR="005F490F" w:rsidRDefault="005F490F" w:rsidP="005F490F">
      <w:pPr>
        <w:spacing w:line="20" w:lineRule="exact"/>
        <w:rPr>
          <w:rFonts w:ascii="Times New Roman" w:hAnsi="Times New Roman"/>
        </w:rPr>
      </w:pPr>
    </w:p>
    <w:p w:rsidR="005F490F" w:rsidRDefault="005F490F" w:rsidP="002135AF">
      <w:pPr>
        <w:pStyle w:val="Ttulo1"/>
        <w:rPr>
          <w:rFonts w:eastAsia="Gill Sans MT"/>
        </w:rPr>
      </w:pPr>
      <w:r>
        <w:rPr>
          <w:rFonts w:eastAsia="Gill Sans MT"/>
        </w:rPr>
        <w:t>MESURES PREVENTIVES</w:t>
      </w:r>
    </w:p>
    <w:p w:rsidR="005F490F" w:rsidRDefault="005F490F" w:rsidP="005F490F">
      <w:pPr>
        <w:spacing w:line="0" w:lineRule="atLeast"/>
        <w:ind w:left="640"/>
        <w:rPr>
          <w:rFonts w:ascii="Gill Sans MT" w:eastAsia="Gill Sans MT" w:hAnsi="Gill Sans MT"/>
          <w:sz w:val="24"/>
        </w:rPr>
      </w:pPr>
      <w:r>
        <w:rPr>
          <w:rFonts w:ascii="Gill Sans MT" w:eastAsia="Gill Sans MT" w:hAnsi="Gill Sans MT"/>
          <w:sz w:val="24"/>
        </w:rPr>
        <w:t xml:space="preserve">Per a evitar el risc de cops </w:t>
      </w:r>
      <w:r>
        <w:rPr>
          <w:rFonts w:ascii="Gill Sans MT" w:eastAsia="Gill Sans MT" w:hAnsi="Gill Sans MT"/>
          <w:b/>
          <w:color w:val="006600"/>
          <w:sz w:val="24"/>
        </w:rPr>
        <w:t>/ tallis amb objectes o eines</w:t>
      </w:r>
      <w:r>
        <w:rPr>
          <w:rFonts w:ascii="Gill Sans MT" w:eastAsia="Gill Sans MT" w:hAnsi="Gill Sans MT"/>
          <w:sz w:val="24"/>
        </w:rPr>
        <w:t>:</w:t>
      </w:r>
    </w:p>
    <w:p w:rsidR="005F490F" w:rsidRDefault="005F490F" w:rsidP="005F490F">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679744" behindDoc="1" locked="0" layoutInCell="1" allowOverlap="1" wp14:anchorId="16C28B70" wp14:editId="406C183C">
            <wp:simplePos x="0" y="0"/>
            <wp:positionH relativeFrom="column">
              <wp:posOffset>172720</wp:posOffset>
            </wp:positionH>
            <wp:positionV relativeFrom="paragraph">
              <wp:posOffset>-125730</wp:posOffset>
            </wp:positionV>
            <wp:extent cx="76200" cy="76200"/>
            <wp:effectExtent l="0" t="0" r="0" b="0"/>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spacing w:line="260" w:lineRule="exact"/>
        <w:rPr>
          <w:rFonts w:ascii="Times New Roman" w:hAnsi="Times New Roman"/>
        </w:rPr>
      </w:pPr>
    </w:p>
    <w:p w:rsidR="005F490F" w:rsidRDefault="005F490F" w:rsidP="005F490F">
      <w:pPr>
        <w:spacing w:line="242" w:lineRule="auto"/>
        <w:ind w:left="980" w:right="260"/>
        <w:rPr>
          <w:rFonts w:ascii="Gill Sans MT" w:eastAsia="Gill Sans MT" w:hAnsi="Gill Sans MT"/>
          <w:sz w:val="24"/>
        </w:rPr>
      </w:pPr>
      <w:r>
        <w:rPr>
          <w:rFonts w:ascii="Gill Sans MT" w:eastAsia="Gill Sans MT" w:hAnsi="Gill Sans MT"/>
          <w:sz w:val="24"/>
        </w:rPr>
        <w:t xml:space="preserve">En operacions amb la planejadora és preceptiva la protecció del fragment d'arbre porta-ganivetes situat en la zona posterior de la guia o zona no activa de l'arbre amb cobertors, bé de reglatge manual o </w:t>
      </w:r>
      <w:proofErr w:type="spellStart"/>
      <w:r>
        <w:rPr>
          <w:rFonts w:ascii="Gill Sans MT" w:eastAsia="Gill Sans MT" w:hAnsi="Gill Sans MT"/>
          <w:sz w:val="24"/>
        </w:rPr>
        <w:t>d’autorreglatge</w:t>
      </w:r>
      <w:proofErr w:type="spellEnd"/>
      <w:r>
        <w:rPr>
          <w:rFonts w:ascii="Gill Sans MT" w:eastAsia="Gill Sans MT" w:hAnsi="Gill Sans MT"/>
          <w:sz w:val="24"/>
        </w:rPr>
        <w:t xml:space="preserve"> a fi d'evitar contactes fortuïts en aquesta zona.</w:t>
      </w:r>
    </w:p>
    <w:p w:rsidR="005F490F" w:rsidRDefault="005F490F" w:rsidP="005F490F">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680768" behindDoc="1" locked="0" layoutInCell="1" allowOverlap="1" wp14:anchorId="0DEA99C1" wp14:editId="7C19406D">
            <wp:simplePos x="0" y="0"/>
            <wp:positionH relativeFrom="column">
              <wp:posOffset>401320</wp:posOffset>
            </wp:positionH>
            <wp:positionV relativeFrom="paragraph">
              <wp:posOffset>-652145</wp:posOffset>
            </wp:positionV>
            <wp:extent cx="106680" cy="53340"/>
            <wp:effectExtent l="0" t="0" r="7620" b="3810"/>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spacing w:line="245" w:lineRule="exact"/>
        <w:rPr>
          <w:rFonts w:ascii="Times New Roman" w:hAnsi="Times New Roman"/>
        </w:rPr>
      </w:pPr>
    </w:p>
    <w:p w:rsidR="005F490F" w:rsidRDefault="005F490F" w:rsidP="005F490F">
      <w:pPr>
        <w:spacing w:line="241" w:lineRule="auto"/>
        <w:ind w:left="980" w:right="260"/>
        <w:rPr>
          <w:rFonts w:ascii="Gill Sans MT" w:eastAsia="Gill Sans MT" w:hAnsi="Gill Sans MT"/>
          <w:sz w:val="24"/>
        </w:rPr>
      </w:pPr>
      <w:r>
        <w:rPr>
          <w:rFonts w:ascii="Gill Sans MT" w:eastAsia="Gill Sans MT" w:hAnsi="Gill Sans MT"/>
          <w:sz w:val="24"/>
        </w:rPr>
        <w:t xml:space="preserve">L'alimentació de la peça ha de realitzar-se </w:t>
      </w:r>
      <w:r>
        <w:rPr>
          <w:rFonts w:ascii="Gill Sans MT" w:eastAsia="Gill Sans MT" w:hAnsi="Gill Sans MT"/>
          <w:b/>
          <w:color w:val="006600"/>
          <w:sz w:val="24"/>
        </w:rPr>
        <w:t>sempre</w:t>
      </w:r>
      <w:r>
        <w:rPr>
          <w:rFonts w:ascii="Gill Sans MT" w:eastAsia="Gill Sans MT" w:hAnsi="Gill Sans MT"/>
          <w:sz w:val="24"/>
        </w:rPr>
        <w:t xml:space="preserve"> en sentit contrari al del gir de l'arbre. Amb això s'aconsegueix una subjecció més correcta de la peça, ja que a les elevades velocitats de treball de la màquina, l'alimentació de la peça en el sentit de gir de l'arbre incrementa considerablement la possibilitat de projecció d'aquesta, ja que les fulles "tiren" de la fusta cap a la sortida i paral·lelament creix el risc que les mans de l'operari se precipitin cap a les fulles de tall i entrin en contacte amb elles.</w:t>
      </w:r>
    </w:p>
    <w:p w:rsidR="005F490F" w:rsidRDefault="005F490F" w:rsidP="005F490F">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681792" behindDoc="1" locked="0" layoutInCell="1" allowOverlap="1" wp14:anchorId="6FC98217" wp14:editId="2090AD29">
            <wp:simplePos x="0" y="0"/>
            <wp:positionH relativeFrom="column">
              <wp:posOffset>401320</wp:posOffset>
            </wp:positionH>
            <wp:positionV relativeFrom="paragraph">
              <wp:posOffset>-1179830</wp:posOffset>
            </wp:positionV>
            <wp:extent cx="106680" cy="53340"/>
            <wp:effectExtent l="0" t="0" r="7620" b="381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spacing w:line="200" w:lineRule="exact"/>
        <w:rPr>
          <w:rFonts w:ascii="Times New Roman" w:hAnsi="Times New Roman"/>
        </w:rPr>
      </w:pPr>
      <w:bookmarkStart w:id="3" w:name="page5"/>
      <w:bookmarkEnd w:id="3"/>
    </w:p>
    <w:p w:rsidR="005F490F" w:rsidRDefault="005F490F" w:rsidP="005F490F">
      <w:pPr>
        <w:spacing w:line="0" w:lineRule="atLeast"/>
        <w:ind w:left="980" w:right="240"/>
        <w:rPr>
          <w:rFonts w:ascii="Gill Sans MT" w:eastAsia="Gill Sans MT" w:hAnsi="Gill Sans MT"/>
          <w:sz w:val="24"/>
        </w:rPr>
      </w:pPr>
      <w:r>
        <w:rPr>
          <w:rFonts w:ascii="Gill Sans MT" w:eastAsia="Gill Sans MT" w:hAnsi="Gill Sans MT"/>
          <w:noProof/>
          <w:sz w:val="24"/>
          <w:lang w:eastAsia="ca-ES"/>
        </w:rPr>
        <w:drawing>
          <wp:anchor distT="0" distB="0" distL="114300" distR="114300" simplePos="0" relativeHeight="251682816" behindDoc="1" locked="0" layoutInCell="1" allowOverlap="1" wp14:anchorId="05119BA1" wp14:editId="0F8C29A3">
            <wp:simplePos x="0" y="0"/>
            <wp:positionH relativeFrom="column">
              <wp:posOffset>401320</wp:posOffset>
            </wp:positionH>
            <wp:positionV relativeFrom="paragraph">
              <wp:posOffset>52070</wp:posOffset>
            </wp:positionV>
            <wp:extent cx="106680" cy="53340"/>
            <wp:effectExtent l="0" t="0" r="7620" b="381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eastAsia="Gill Sans MT" w:hAnsi="Gill Sans MT"/>
          <w:sz w:val="24"/>
        </w:rPr>
        <w:t>La conducció de la fusta cal fer-la de manera tal que s'eviti que les mans de l'operari que guien i empenyen la peça entrin en contacte amb les fulles. Per a això és recomanable col·locar la mà esquerra sobre l'extrem anterior de la peça estrenyent-la contra la taula, mantenint els dits tancats; la mà dreta situada en l'extrem posterior de la peça l'empeny cap endavant. Cada peça cal conduir-la, si les seves dimensions ho permeten, de tal manera que després de col·locada no hi hagi necessitat de variar la situació de les mans. En el raspallat de peces llargues, quan l'extrem anterior de la peça hagi sobrepassat uns 40 cm. l'arbre porta-ganivetes, se subjecta la peça amb la mà dreta mentre que l'esquerra torna novament a disposar-se darrere de l'arbre porta-ganivetes, iniciant-se la realimentació de la peça.</w:t>
      </w:r>
    </w:p>
    <w:p w:rsidR="005F490F" w:rsidRDefault="005F490F" w:rsidP="005F490F">
      <w:pPr>
        <w:spacing w:line="20" w:lineRule="exact"/>
        <w:rPr>
          <w:rFonts w:ascii="Times New Roman" w:hAnsi="Times New Roman"/>
        </w:rPr>
      </w:pPr>
    </w:p>
    <w:p w:rsidR="005F490F" w:rsidRDefault="005F490F" w:rsidP="005F490F">
      <w:pPr>
        <w:spacing w:line="254" w:lineRule="exact"/>
        <w:rPr>
          <w:rFonts w:ascii="Times New Roman" w:hAnsi="Times New Roman"/>
        </w:rPr>
      </w:pPr>
    </w:p>
    <w:p w:rsidR="005F490F" w:rsidRDefault="002135AF" w:rsidP="005F490F">
      <w:pPr>
        <w:spacing w:line="0" w:lineRule="atLeast"/>
        <w:ind w:left="980" w:right="260"/>
        <w:rPr>
          <w:rFonts w:ascii="Gill Sans MT" w:eastAsia="Gill Sans MT" w:hAnsi="Gill Sans MT"/>
          <w:sz w:val="24"/>
        </w:rPr>
      </w:pPr>
      <w:r>
        <w:rPr>
          <w:rFonts w:ascii="Gill Sans MT" w:eastAsia="Gill Sans MT" w:hAnsi="Gill Sans MT"/>
          <w:noProof/>
          <w:sz w:val="24"/>
          <w:lang w:eastAsia="ca-ES"/>
        </w:rPr>
        <w:drawing>
          <wp:anchor distT="0" distB="0" distL="114300" distR="114300" simplePos="0" relativeHeight="251683840" behindDoc="1" locked="0" layoutInCell="1" allowOverlap="1" wp14:anchorId="4FDD2AF5" wp14:editId="72C5CE7F">
            <wp:simplePos x="0" y="0"/>
            <wp:positionH relativeFrom="column">
              <wp:posOffset>401320</wp:posOffset>
            </wp:positionH>
            <wp:positionV relativeFrom="paragraph">
              <wp:posOffset>45085</wp:posOffset>
            </wp:positionV>
            <wp:extent cx="106680" cy="53340"/>
            <wp:effectExtent l="0" t="0" r="7620" b="3810"/>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eastAsia="Gill Sans MT" w:hAnsi="Gill Sans MT"/>
          <w:noProof/>
          <w:sz w:val="24"/>
          <w:lang w:eastAsia="ca-ES"/>
        </w:rPr>
        <w:drawing>
          <wp:anchor distT="0" distB="0" distL="114300" distR="114300" simplePos="0" relativeHeight="251685888" behindDoc="0" locked="0" layoutInCell="1" allowOverlap="1" wp14:anchorId="3EA8ADBA" wp14:editId="681D8751">
            <wp:simplePos x="0" y="0"/>
            <wp:positionH relativeFrom="column">
              <wp:posOffset>3688080</wp:posOffset>
            </wp:positionH>
            <wp:positionV relativeFrom="paragraph">
              <wp:posOffset>943610</wp:posOffset>
            </wp:positionV>
            <wp:extent cx="1828800" cy="2232660"/>
            <wp:effectExtent l="0" t="0" r="0" b="0"/>
            <wp:wrapSquare wrapText="bothSides"/>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28800" cy="2232660"/>
                    </a:xfrm>
                    <a:prstGeom prst="rect">
                      <a:avLst/>
                    </a:prstGeom>
                    <a:noFill/>
                  </pic:spPr>
                </pic:pic>
              </a:graphicData>
            </a:graphic>
            <wp14:sizeRelH relativeFrom="page">
              <wp14:pctWidth>0</wp14:pctWidth>
            </wp14:sizeRelH>
            <wp14:sizeRelV relativeFrom="page">
              <wp14:pctHeight>0</wp14:pctHeight>
            </wp14:sizeRelV>
          </wp:anchor>
        </w:drawing>
      </w:r>
      <w:r w:rsidR="005F490F">
        <w:rPr>
          <w:rFonts w:ascii="Gill Sans MT" w:eastAsia="Gill Sans MT" w:hAnsi="Gill Sans MT"/>
          <w:sz w:val="24"/>
        </w:rPr>
        <w:t>En la part anterior de la guia o zona d'operació existeix generalment un fragment de l'arbre porta-ganivetes ocupat per la pròpia peça que es treballa i un fragment lliure, excedent de la zona ocupada per la peça i en el qual és perceptible aplicar una regla general vàlida per a totes les màquines: “Cobrir la part de l'eina de tall que no s'utilitzi”. En la planejadora aquest aspecte podria aconseguir-se ajustant la guia a les dimensions de la peça per a cada operació, de manera que s'evités l'existència d'un fragment lliure de l'arbre porta-ganivetes; malgrat això, la posada en pràctica d'aquesta solució, si bé és vàlida per a alguna operació aïllada, no ho és per al global d'operacions a realitzar en la planejadora, ja que la mateixa implicaria un desgast molt ràpid del tall de les fulles en la seva part anterior quedant intactes en la seva zona posterior restant i això va contra els interessos de l'usuari que precisen d'un desgast uniforme de les fulles en tota la seva longitud.</w:t>
      </w:r>
    </w:p>
    <w:p w:rsidR="005F490F" w:rsidRDefault="005F490F" w:rsidP="005F490F">
      <w:pPr>
        <w:spacing w:line="20" w:lineRule="exact"/>
        <w:rPr>
          <w:rFonts w:ascii="Times New Roman" w:hAnsi="Times New Roman"/>
        </w:rPr>
      </w:pPr>
    </w:p>
    <w:p w:rsidR="002135AF" w:rsidRDefault="002135AF" w:rsidP="005F490F">
      <w:pPr>
        <w:spacing w:line="254" w:lineRule="exact"/>
        <w:rPr>
          <w:rFonts w:ascii="Gill Sans MT" w:eastAsia="Gill Sans MT" w:hAnsi="Gill Sans MT"/>
          <w:i/>
          <w:color w:val="006600"/>
          <w:sz w:val="23"/>
        </w:rPr>
      </w:pPr>
      <w:r>
        <w:rPr>
          <w:rFonts w:ascii="Gill Sans MT" w:eastAsia="Gill Sans MT" w:hAnsi="Gill Sans MT"/>
          <w:i/>
          <w:color w:val="006600"/>
          <w:sz w:val="23"/>
        </w:rPr>
        <w:t xml:space="preserve">                           </w:t>
      </w:r>
      <w:r w:rsidR="000D7DBD">
        <w:rPr>
          <w:rFonts w:ascii="Gill Sans MT" w:eastAsia="Gill Sans MT" w:hAnsi="Gill Sans MT"/>
          <w:i/>
          <w:color w:val="006600"/>
          <w:sz w:val="23"/>
        </w:rPr>
        <w:t>Protector regulable de l'excedent de l'arbre porta-ganivetes no ocupat per la peça</w:t>
      </w:r>
    </w:p>
    <w:p w:rsidR="005F490F" w:rsidRDefault="002135AF" w:rsidP="005F490F">
      <w:pPr>
        <w:spacing w:line="254" w:lineRule="exact"/>
        <w:rPr>
          <w:rFonts w:ascii="Times New Roman" w:hAnsi="Times New Roman"/>
        </w:rPr>
      </w:pPr>
      <w:r>
        <w:rPr>
          <w:rFonts w:ascii="Gill Sans MT" w:eastAsia="Gill Sans MT" w:hAnsi="Gill Sans MT"/>
          <w:i/>
          <w:color w:val="006600"/>
          <w:sz w:val="23"/>
        </w:rPr>
        <w:t xml:space="preserve">                           </w:t>
      </w:r>
    </w:p>
    <w:p w:rsidR="005F490F" w:rsidRDefault="005F490F" w:rsidP="005F490F">
      <w:pPr>
        <w:spacing w:line="244" w:lineRule="auto"/>
        <w:ind w:left="980" w:right="260"/>
        <w:rPr>
          <w:rFonts w:ascii="Gill Sans MT" w:eastAsia="Gill Sans MT" w:hAnsi="Gill Sans MT"/>
          <w:sz w:val="24"/>
        </w:rPr>
      </w:pPr>
      <w:r>
        <w:rPr>
          <w:rFonts w:ascii="Gill Sans MT" w:eastAsia="Gill Sans MT" w:hAnsi="Gill Sans MT"/>
          <w:sz w:val="24"/>
        </w:rPr>
        <w:lastRenderedPageBreak/>
        <w:t>És per consegüent preceptiva la instal·lació de protectors que garanteixin que al llarg de l'operació de raspallat no quedi accessible el fragment d'arbre porta-ganivetes excedent de l'ocupat per la peça.</w:t>
      </w:r>
    </w:p>
    <w:p w:rsidR="005F490F" w:rsidRDefault="005F490F" w:rsidP="005F490F">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684864" behindDoc="1" locked="0" layoutInCell="1" allowOverlap="1" wp14:anchorId="73A413D5" wp14:editId="7899B834">
            <wp:simplePos x="0" y="0"/>
            <wp:positionH relativeFrom="column">
              <wp:posOffset>401320</wp:posOffset>
            </wp:positionH>
            <wp:positionV relativeFrom="paragraph">
              <wp:posOffset>-478155</wp:posOffset>
            </wp:positionV>
            <wp:extent cx="106680" cy="53340"/>
            <wp:effectExtent l="0" t="0" r="7620" b="381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2135AF" w:rsidRDefault="002135AF" w:rsidP="005F490F">
      <w:pPr>
        <w:spacing w:line="248" w:lineRule="auto"/>
        <w:ind w:left="980" w:right="260"/>
        <w:rPr>
          <w:rFonts w:ascii="Gill Sans MT" w:eastAsia="Gill Sans MT" w:hAnsi="Gill Sans MT"/>
          <w:sz w:val="24"/>
        </w:rPr>
      </w:pPr>
      <w:bookmarkStart w:id="4" w:name="page6"/>
      <w:bookmarkEnd w:id="4"/>
    </w:p>
    <w:p w:rsidR="005F490F" w:rsidRDefault="005F490F" w:rsidP="005F490F">
      <w:pPr>
        <w:spacing w:line="248" w:lineRule="auto"/>
        <w:ind w:left="980" w:right="260"/>
        <w:rPr>
          <w:rFonts w:ascii="Gill Sans MT" w:eastAsia="Gill Sans MT" w:hAnsi="Gill Sans MT"/>
          <w:sz w:val="24"/>
        </w:rPr>
      </w:pPr>
      <w:r>
        <w:rPr>
          <w:rFonts w:ascii="Gill Sans MT" w:eastAsia="Gill Sans MT" w:hAnsi="Gill Sans MT"/>
          <w:sz w:val="24"/>
        </w:rPr>
        <w:t>En general, tots ells presenten l'inconvenient que han de ser reglats per a les diferents necessitats del talli, la qual cosa implica una pèrdua de temps.</w:t>
      </w:r>
    </w:p>
    <w:p w:rsidR="005F490F" w:rsidRDefault="005F490F" w:rsidP="005F490F">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686912" behindDoc="1" locked="0" layoutInCell="1" allowOverlap="1" wp14:anchorId="410B2A68" wp14:editId="6466B930">
            <wp:simplePos x="0" y="0"/>
            <wp:positionH relativeFrom="column">
              <wp:posOffset>401320</wp:posOffset>
            </wp:positionH>
            <wp:positionV relativeFrom="paragraph">
              <wp:posOffset>-304165</wp:posOffset>
            </wp:positionV>
            <wp:extent cx="106680" cy="53340"/>
            <wp:effectExtent l="0" t="0" r="7620" b="3810"/>
            <wp:wrapNone/>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spacing w:line="236" w:lineRule="exact"/>
        <w:rPr>
          <w:rFonts w:ascii="Times New Roman" w:hAnsi="Times New Roman"/>
        </w:rPr>
      </w:pPr>
    </w:p>
    <w:p w:rsidR="005F490F" w:rsidRDefault="005F490F" w:rsidP="005F490F">
      <w:pPr>
        <w:spacing w:line="0" w:lineRule="atLeast"/>
        <w:ind w:left="980"/>
        <w:rPr>
          <w:rFonts w:ascii="Gill Sans MT" w:eastAsia="Gill Sans MT" w:hAnsi="Gill Sans MT"/>
          <w:color w:val="000000"/>
          <w:sz w:val="24"/>
        </w:rPr>
      </w:pPr>
      <w:r>
        <w:rPr>
          <w:rFonts w:ascii="Gill Sans MT" w:eastAsia="Gill Sans MT" w:hAnsi="Gill Sans MT"/>
          <w:noProof/>
          <w:color w:val="000000"/>
          <w:sz w:val="24"/>
          <w:lang w:eastAsia="ca-ES"/>
        </w:rPr>
        <w:drawing>
          <wp:anchor distT="0" distB="0" distL="114300" distR="114300" simplePos="0" relativeHeight="251689984" behindDoc="1" locked="0" layoutInCell="1" allowOverlap="1" wp14:anchorId="53DB455F" wp14:editId="1E012CAC">
            <wp:simplePos x="0" y="0"/>
            <wp:positionH relativeFrom="column">
              <wp:posOffset>3873500</wp:posOffset>
            </wp:positionH>
            <wp:positionV relativeFrom="paragraph">
              <wp:posOffset>164465</wp:posOffset>
            </wp:positionV>
            <wp:extent cx="1826260" cy="2251710"/>
            <wp:effectExtent l="0" t="0" r="2540" b="0"/>
            <wp:wrapNone/>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26260" cy="2251710"/>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eastAsia="Gill Sans MT" w:hAnsi="Gill Sans MT"/>
          <w:b/>
          <w:color w:val="006600"/>
          <w:sz w:val="24"/>
        </w:rPr>
        <w:t>Protectors de reglatge manual</w:t>
      </w:r>
      <w:r>
        <w:rPr>
          <w:rFonts w:ascii="Gill Sans MT" w:eastAsia="Gill Sans MT" w:hAnsi="Gill Sans MT"/>
          <w:color w:val="000000"/>
          <w:sz w:val="24"/>
        </w:rPr>
        <w:t>:</w:t>
      </w:r>
    </w:p>
    <w:p w:rsidR="005F490F" w:rsidRDefault="005F490F" w:rsidP="005F490F">
      <w:pPr>
        <w:spacing w:line="20" w:lineRule="exact"/>
        <w:rPr>
          <w:rFonts w:ascii="Times New Roman" w:hAnsi="Times New Roman"/>
        </w:rPr>
      </w:pPr>
      <w:r>
        <w:rPr>
          <w:rFonts w:ascii="Gill Sans MT" w:eastAsia="Gill Sans MT" w:hAnsi="Gill Sans MT"/>
          <w:noProof/>
          <w:color w:val="000000"/>
          <w:sz w:val="24"/>
          <w:lang w:eastAsia="ca-ES"/>
        </w:rPr>
        <w:drawing>
          <wp:anchor distT="0" distB="0" distL="114300" distR="114300" simplePos="0" relativeHeight="251687936" behindDoc="1" locked="0" layoutInCell="1" allowOverlap="1" wp14:anchorId="2E1B9030" wp14:editId="727742C6">
            <wp:simplePos x="0" y="0"/>
            <wp:positionH relativeFrom="column">
              <wp:posOffset>401320</wp:posOffset>
            </wp:positionH>
            <wp:positionV relativeFrom="paragraph">
              <wp:posOffset>-114300</wp:posOffset>
            </wp:positionV>
            <wp:extent cx="106680" cy="53340"/>
            <wp:effectExtent l="0" t="0" r="7620" b="3810"/>
            <wp:wrapNone/>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spacing w:line="0" w:lineRule="atLeast"/>
        <w:ind w:left="1340"/>
        <w:rPr>
          <w:rFonts w:ascii="Gill Sans MT" w:eastAsia="Gill Sans MT" w:hAnsi="Gill Sans MT"/>
          <w:color w:val="000000"/>
          <w:sz w:val="24"/>
        </w:rPr>
      </w:pPr>
      <w:r>
        <w:rPr>
          <w:rFonts w:ascii="Gill Sans MT" w:eastAsia="Gill Sans MT" w:hAnsi="Gill Sans MT"/>
          <w:b/>
          <w:i/>
          <w:color w:val="006600"/>
          <w:sz w:val="24"/>
          <w:u w:val="single"/>
        </w:rPr>
        <w:t>Pont de regulació manual</w:t>
      </w:r>
      <w:r>
        <w:rPr>
          <w:rFonts w:ascii="Gill Sans MT" w:eastAsia="Gill Sans MT" w:hAnsi="Gill Sans MT"/>
          <w:color w:val="000000"/>
          <w:sz w:val="24"/>
        </w:rPr>
        <w:t>.</w:t>
      </w:r>
    </w:p>
    <w:p w:rsidR="005F490F" w:rsidRDefault="005F490F" w:rsidP="005F490F">
      <w:pPr>
        <w:spacing w:line="20" w:lineRule="exact"/>
        <w:rPr>
          <w:rFonts w:ascii="Times New Roman" w:hAnsi="Times New Roman"/>
        </w:rPr>
      </w:pPr>
      <w:r>
        <w:rPr>
          <w:rFonts w:ascii="Gill Sans MT" w:eastAsia="Gill Sans MT" w:hAnsi="Gill Sans MT"/>
          <w:noProof/>
          <w:color w:val="000000"/>
          <w:sz w:val="24"/>
          <w:lang w:eastAsia="ca-ES"/>
        </w:rPr>
        <w:drawing>
          <wp:anchor distT="0" distB="0" distL="114300" distR="114300" simplePos="0" relativeHeight="251688960" behindDoc="1" locked="0" layoutInCell="1" allowOverlap="1" wp14:anchorId="64498EC1" wp14:editId="74F66072">
            <wp:simplePos x="0" y="0"/>
            <wp:positionH relativeFrom="column">
              <wp:posOffset>629920</wp:posOffset>
            </wp:positionH>
            <wp:positionV relativeFrom="paragraph">
              <wp:posOffset>-149860</wp:posOffset>
            </wp:positionV>
            <wp:extent cx="121920" cy="121920"/>
            <wp:effectExtent l="0" t="0" r="0" b="0"/>
            <wp:wrapNone/>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spacing w:line="239" w:lineRule="auto"/>
        <w:ind w:left="1700" w:right="3280"/>
        <w:rPr>
          <w:rFonts w:ascii="Gill Sans MT" w:eastAsia="Gill Sans MT" w:hAnsi="Gill Sans MT"/>
          <w:sz w:val="24"/>
        </w:rPr>
      </w:pPr>
      <w:r>
        <w:rPr>
          <w:rFonts w:ascii="Gill Sans MT" w:eastAsia="Gill Sans MT" w:hAnsi="Gill Sans MT"/>
          <w:sz w:val="24"/>
        </w:rPr>
        <w:t>Vàlid per a operacions de planejat i cantejat.</w:t>
      </w:r>
    </w:p>
    <w:p w:rsidR="005F490F" w:rsidRDefault="005F490F" w:rsidP="005F490F">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691008" behindDoc="1" locked="0" layoutInCell="1" allowOverlap="1" wp14:anchorId="2ADEE98E" wp14:editId="44B2B4E4">
            <wp:simplePos x="0" y="0"/>
            <wp:positionH relativeFrom="column">
              <wp:posOffset>858520</wp:posOffset>
            </wp:positionH>
            <wp:positionV relativeFrom="paragraph">
              <wp:posOffset>-302260</wp:posOffset>
            </wp:positionV>
            <wp:extent cx="76200" cy="76200"/>
            <wp:effectExtent l="0" t="0" r="0" b="0"/>
            <wp:wrapNone/>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spacing w:line="0" w:lineRule="atLeast"/>
        <w:ind w:left="1700" w:right="3280"/>
        <w:rPr>
          <w:rFonts w:ascii="Gill Sans MT" w:eastAsia="Gill Sans MT" w:hAnsi="Gill Sans MT"/>
          <w:sz w:val="24"/>
        </w:rPr>
      </w:pPr>
      <w:r>
        <w:rPr>
          <w:rFonts w:ascii="Gill Sans MT" w:eastAsia="Gill Sans MT" w:hAnsi="Gill Sans MT"/>
          <w:sz w:val="24"/>
        </w:rPr>
        <w:t>Està constituït per elements que es recullen telescòpicament un dins de l'altre, desplegant-se segons les diferents dimensions de les peces a raspallar fins a aconseguir la cobertura total del fragment d'arbre porta-ganivetes excedent de l'ocupat per la peça.</w:t>
      </w:r>
    </w:p>
    <w:p w:rsidR="005F490F" w:rsidRDefault="005F490F" w:rsidP="005F490F">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692032" behindDoc="1" locked="0" layoutInCell="1" allowOverlap="1" wp14:anchorId="16D27389" wp14:editId="22A7070B">
            <wp:simplePos x="0" y="0"/>
            <wp:positionH relativeFrom="column">
              <wp:posOffset>858520</wp:posOffset>
            </wp:positionH>
            <wp:positionV relativeFrom="paragraph">
              <wp:posOffset>-1187450</wp:posOffset>
            </wp:positionV>
            <wp:extent cx="76200" cy="76200"/>
            <wp:effectExtent l="0" t="0" r="0" b="0"/>
            <wp:wrapNone/>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spacing w:line="239" w:lineRule="auto"/>
        <w:ind w:left="1700" w:right="3280"/>
        <w:rPr>
          <w:rFonts w:ascii="Gill Sans MT" w:eastAsia="Gill Sans MT" w:hAnsi="Gill Sans MT"/>
          <w:sz w:val="24"/>
        </w:rPr>
      </w:pPr>
      <w:r>
        <w:rPr>
          <w:rFonts w:ascii="Gill Sans MT" w:eastAsia="Gill Sans MT" w:hAnsi="Gill Sans MT"/>
          <w:sz w:val="24"/>
        </w:rPr>
        <w:t>Ha de permetre la cobertura de l'arbre porta-ganivetes en tota la seva longitud (posició de màxima obertura de la guia).</w:t>
      </w:r>
    </w:p>
    <w:p w:rsidR="005F490F" w:rsidRDefault="005F490F" w:rsidP="005F490F">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693056" behindDoc="1" locked="0" layoutInCell="1" allowOverlap="1" wp14:anchorId="7CC5F447" wp14:editId="51394C57">
            <wp:simplePos x="0" y="0"/>
            <wp:positionH relativeFrom="column">
              <wp:posOffset>858520</wp:posOffset>
            </wp:positionH>
            <wp:positionV relativeFrom="paragraph">
              <wp:posOffset>-478790</wp:posOffset>
            </wp:positionV>
            <wp:extent cx="76200" cy="76200"/>
            <wp:effectExtent l="0" t="0" r="0" b="0"/>
            <wp:wrapNone/>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spacing w:line="0" w:lineRule="atLeast"/>
        <w:ind w:left="5680"/>
        <w:rPr>
          <w:rFonts w:ascii="Gill Sans MT" w:eastAsia="Gill Sans MT" w:hAnsi="Gill Sans MT"/>
          <w:i/>
          <w:color w:val="006600"/>
          <w:sz w:val="24"/>
        </w:rPr>
      </w:pPr>
      <w:r>
        <w:rPr>
          <w:rFonts w:ascii="Gill Sans MT" w:eastAsia="Gill Sans MT" w:hAnsi="Gill Sans MT"/>
          <w:i/>
          <w:color w:val="006600"/>
          <w:sz w:val="24"/>
        </w:rPr>
        <w:t xml:space="preserve">    Esquema del protector telescòpic</w:t>
      </w:r>
    </w:p>
    <w:p w:rsidR="005F490F" w:rsidRDefault="005F490F" w:rsidP="005F490F">
      <w:pPr>
        <w:spacing w:line="277" w:lineRule="exact"/>
        <w:rPr>
          <w:rFonts w:ascii="Times New Roman" w:hAnsi="Times New Roman"/>
        </w:rPr>
      </w:pPr>
    </w:p>
    <w:p w:rsidR="005F490F" w:rsidRDefault="005F490F" w:rsidP="005F490F">
      <w:pPr>
        <w:spacing w:line="0" w:lineRule="atLeast"/>
        <w:ind w:left="1340"/>
        <w:rPr>
          <w:rFonts w:ascii="Gill Sans MT" w:eastAsia="Gill Sans MT" w:hAnsi="Gill Sans MT"/>
          <w:color w:val="000000"/>
          <w:sz w:val="24"/>
        </w:rPr>
      </w:pPr>
      <w:r>
        <w:rPr>
          <w:rFonts w:ascii="Gill Sans MT" w:eastAsia="Gill Sans MT" w:hAnsi="Gill Sans MT"/>
          <w:b/>
          <w:i/>
          <w:color w:val="006600"/>
          <w:sz w:val="24"/>
          <w:u w:val="single"/>
        </w:rPr>
        <w:t>Coberta Plegable</w:t>
      </w:r>
      <w:r>
        <w:rPr>
          <w:rFonts w:ascii="Gill Sans MT" w:eastAsia="Gill Sans MT" w:hAnsi="Gill Sans MT"/>
          <w:color w:val="000000"/>
          <w:sz w:val="24"/>
        </w:rPr>
        <w:t>.</w:t>
      </w:r>
    </w:p>
    <w:p w:rsidR="005F490F" w:rsidRDefault="005F490F" w:rsidP="005F490F">
      <w:pPr>
        <w:spacing w:line="20" w:lineRule="exact"/>
        <w:rPr>
          <w:rFonts w:ascii="Times New Roman" w:hAnsi="Times New Roman"/>
        </w:rPr>
      </w:pPr>
      <w:r>
        <w:rPr>
          <w:rFonts w:ascii="Gill Sans MT" w:eastAsia="Gill Sans MT" w:hAnsi="Gill Sans MT"/>
          <w:noProof/>
          <w:color w:val="000000"/>
          <w:sz w:val="24"/>
          <w:lang w:eastAsia="ca-ES"/>
        </w:rPr>
        <w:drawing>
          <wp:anchor distT="0" distB="0" distL="114300" distR="114300" simplePos="0" relativeHeight="251694080" behindDoc="1" locked="0" layoutInCell="1" allowOverlap="1" wp14:anchorId="1E328BE3" wp14:editId="142D349F">
            <wp:simplePos x="0" y="0"/>
            <wp:positionH relativeFrom="column">
              <wp:posOffset>629920</wp:posOffset>
            </wp:positionH>
            <wp:positionV relativeFrom="paragraph">
              <wp:posOffset>-149860</wp:posOffset>
            </wp:positionV>
            <wp:extent cx="121920" cy="121920"/>
            <wp:effectExtent l="0" t="0" r="0" b="0"/>
            <wp:wrapNone/>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spacing w:line="0" w:lineRule="atLeast"/>
        <w:ind w:left="1700"/>
        <w:rPr>
          <w:rFonts w:ascii="Gill Sans MT" w:eastAsia="Gill Sans MT" w:hAnsi="Gill Sans MT"/>
          <w:sz w:val="24"/>
        </w:rPr>
      </w:pPr>
      <w:r>
        <w:rPr>
          <w:rFonts w:ascii="Gill Sans MT" w:eastAsia="Gill Sans MT" w:hAnsi="Gill Sans MT"/>
          <w:sz w:val="24"/>
        </w:rPr>
        <w:t>Vàlida per a operacions de planejat i cantejat.</w:t>
      </w:r>
    </w:p>
    <w:p w:rsidR="005F490F" w:rsidRDefault="005F490F" w:rsidP="005F490F">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695104" behindDoc="1" locked="0" layoutInCell="1" allowOverlap="1" wp14:anchorId="2548713C" wp14:editId="672CCA7C">
            <wp:simplePos x="0" y="0"/>
            <wp:positionH relativeFrom="column">
              <wp:posOffset>858520</wp:posOffset>
            </wp:positionH>
            <wp:positionV relativeFrom="paragraph">
              <wp:posOffset>-127000</wp:posOffset>
            </wp:positionV>
            <wp:extent cx="76200" cy="76200"/>
            <wp:effectExtent l="0" t="0" r="0" b="0"/>
            <wp:wrapNone/>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spacing w:line="239" w:lineRule="auto"/>
        <w:ind w:left="1700" w:right="260"/>
        <w:rPr>
          <w:rFonts w:ascii="Gill Sans MT" w:eastAsia="Gill Sans MT" w:hAnsi="Gill Sans MT"/>
          <w:sz w:val="24"/>
        </w:rPr>
      </w:pPr>
      <w:r>
        <w:rPr>
          <w:rFonts w:ascii="Gill Sans MT" w:eastAsia="Gill Sans MT" w:hAnsi="Gill Sans MT"/>
          <w:sz w:val="24"/>
        </w:rPr>
        <w:t>La coberta està constituïda per una sèrie de peces proveïdes d'una concavitat en el centre a fi de que en ser col·locades sobre la superfície de la taula no puguin ser atacades per les fulles.</w:t>
      </w:r>
    </w:p>
    <w:p w:rsidR="005F490F" w:rsidRDefault="005F490F" w:rsidP="005F490F">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696128" behindDoc="1" locked="0" layoutInCell="1" allowOverlap="1" wp14:anchorId="3C60E006" wp14:editId="6B7F0C03">
            <wp:simplePos x="0" y="0"/>
            <wp:positionH relativeFrom="column">
              <wp:posOffset>858520</wp:posOffset>
            </wp:positionH>
            <wp:positionV relativeFrom="paragraph">
              <wp:posOffset>-478790</wp:posOffset>
            </wp:positionV>
            <wp:extent cx="76200" cy="76200"/>
            <wp:effectExtent l="0" t="0" r="0" b="0"/>
            <wp:wrapNone/>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spacing w:line="239" w:lineRule="auto"/>
        <w:ind w:left="1700" w:right="260"/>
        <w:rPr>
          <w:rFonts w:ascii="Gill Sans MT" w:eastAsia="Gill Sans MT" w:hAnsi="Gill Sans MT"/>
          <w:sz w:val="24"/>
        </w:rPr>
      </w:pPr>
      <w:r>
        <w:rPr>
          <w:rFonts w:ascii="Gill Sans MT" w:eastAsia="Gill Sans MT" w:hAnsi="Gill Sans MT"/>
          <w:sz w:val="24"/>
        </w:rPr>
        <w:t>Les diferents peces van unides entre si mitjançant xarneres amb la finalitat de permetre el seu desplegament fins aconseguir la protecció del fragment de l'arbre porta-ganivetes no ocupat per la peça, aconseguint-se la seva protecció total mitjançant l'ajust de la guia a les necessitats del tall.</w:t>
      </w:r>
    </w:p>
    <w:p w:rsidR="005F490F" w:rsidRDefault="005F490F" w:rsidP="005F490F">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697152" behindDoc="1" locked="0" layoutInCell="1" allowOverlap="1" wp14:anchorId="03FCB406" wp14:editId="1092F112">
            <wp:simplePos x="0" y="0"/>
            <wp:positionH relativeFrom="column">
              <wp:posOffset>858520</wp:posOffset>
            </wp:positionH>
            <wp:positionV relativeFrom="paragraph">
              <wp:posOffset>-830580</wp:posOffset>
            </wp:positionV>
            <wp:extent cx="76200" cy="76200"/>
            <wp:effectExtent l="0" t="0" r="0" b="0"/>
            <wp:wrapNone/>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spacing w:line="248" w:lineRule="auto"/>
        <w:ind w:left="1700" w:right="260"/>
        <w:rPr>
          <w:rFonts w:ascii="Gill Sans MT" w:eastAsia="Gill Sans MT" w:hAnsi="Gill Sans MT"/>
          <w:sz w:val="24"/>
        </w:rPr>
      </w:pPr>
      <w:r>
        <w:rPr>
          <w:rFonts w:ascii="Gill Sans MT" w:eastAsia="Gill Sans MT" w:hAnsi="Gill Sans MT"/>
          <w:sz w:val="24"/>
        </w:rPr>
        <w:t>Ha de permetre la cobertura de l’arbre porta-ganivetes en tota la seva longitud (posició de màxima obertura de la guia).</w:t>
      </w:r>
    </w:p>
    <w:p w:rsidR="005F490F" w:rsidRDefault="005F490F" w:rsidP="005F490F">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698176" behindDoc="1" locked="0" layoutInCell="1" allowOverlap="1" wp14:anchorId="7036FD6D" wp14:editId="08A54027">
            <wp:simplePos x="0" y="0"/>
            <wp:positionH relativeFrom="column">
              <wp:posOffset>858520</wp:posOffset>
            </wp:positionH>
            <wp:positionV relativeFrom="paragraph">
              <wp:posOffset>-315595</wp:posOffset>
            </wp:positionV>
            <wp:extent cx="76200" cy="76200"/>
            <wp:effectExtent l="0" t="0" r="0" b="0"/>
            <wp:wrapNone/>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spacing w:line="200" w:lineRule="exact"/>
        <w:rPr>
          <w:rFonts w:ascii="Times New Roman" w:hAnsi="Times New Roman"/>
        </w:rPr>
      </w:pPr>
    </w:p>
    <w:p w:rsidR="005F490F" w:rsidRDefault="005F490F" w:rsidP="005F490F">
      <w:pPr>
        <w:spacing w:line="20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699200" behindDoc="1" locked="0" layoutInCell="1" allowOverlap="1" wp14:anchorId="469ACDE4" wp14:editId="3BD986BC">
            <wp:simplePos x="0" y="0"/>
            <wp:positionH relativeFrom="column">
              <wp:posOffset>842010</wp:posOffset>
            </wp:positionH>
            <wp:positionV relativeFrom="paragraph">
              <wp:posOffset>24130</wp:posOffset>
            </wp:positionV>
            <wp:extent cx="4875530" cy="1397000"/>
            <wp:effectExtent l="0" t="0" r="1270" b="0"/>
            <wp:wrapNone/>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75530" cy="139700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spacing w:line="200" w:lineRule="exact"/>
        <w:rPr>
          <w:rFonts w:ascii="Times New Roman" w:hAnsi="Times New Roman"/>
        </w:rPr>
      </w:pPr>
    </w:p>
    <w:p w:rsidR="005F490F" w:rsidRDefault="005F490F" w:rsidP="005F490F">
      <w:pPr>
        <w:spacing w:line="200" w:lineRule="exact"/>
        <w:rPr>
          <w:rFonts w:ascii="Times New Roman" w:hAnsi="Times New Roman"/>
        </w:rPr>
      </w:pPr>
    </w:p>
    <w:p w:rsidR="005F490F" w:rsidRDefault="005F490F" w:rsidP="005F490F">
      <w:pPr>
        <w:spacing w:line="200" w:lineRule="exact"/>
        <w:rPr>
          <w:rFonts w:ascii="Times New Roman" w:hAnsi="Times New Roman"/>
        </w:rPr>
      </w:pPr>
    </w:p>
    <w:p w:rsidR="005F490F" w:rsidRDefault="005F490F" w:rsidP="005F490F">
      <w:pPr>
        <w:spacing w:line="200" w:lineRule="exact"/>
        <w:rPr>
          <w:rFonts w:ascii="Times New Roman" w:hAnsi="Times New Roman"/>
        </w:rPr>
      </w:pPr>
    </w:p>
    <w:p w:rsidR="005F490F" w:rsidRDefault="005F490F" w:rsidP="005F490F">
      <w:pPr>
        <w:spacing w:line="200" w:lineRule="exact"/>
        <w:rPr>
          <w:rFonts w:ascii="Times New Roman" w:hAnsi="Times New Roman"/>
        </w:rPr>
      </w:pPr>
    </w:p>
    <w:p w:rsidR="005F490F" w:rsidRDefault="005F490F" w:rsidP="005F490F">
      <w:pPr>
        <w:spacing w:line="200" w:lineRule="exact"/>
        <w:rPr>
          <w:rFonts w:ascii="Times New Roman" w:hAnsi="Times New Roman"/>
        </w:rPr>
      </w:pPr>
    </w:p>
    <w:p w:rsidR="005F490F" w:rsidRDefault="005F490F" w:rsidP="005F490F">
      <w:pPr>
        <w:spacing w:line="200" w:lineRule="exact"/>
        <w:rPr>
          <w:rFonts w:ascii="Times New Roman" w:hAnsi="Times New Roman"/>
        </w:rPr>
      </w:pPr>
    </w:p>
    <w:p w:rsidR="005F490F" w:rsidRDefault="005F490F" w:rsidP="005F490F">
      <w:pPr>
        <w:spacing w:line="200" w:lineRule="exact"/>
        <w:rPr>
          <w:rFonts w:ascii="Times New Roman" w:hAnsi="Times New Roman"/>
        </w:rPr>
      </w:pPr>
    </w:p>
    <w:p w:rsidR="005F490F" w:rsidRDefault="005F490F" w:rsidP="005F490F">
      <w:pPr>
        <w:spacing w:line="200" w:lineRule="exact"/>
        <w:rPr>
          <w:rFonts w:ascii="Times New Roman" w:hAnsi="Times New Roman"/>
        </w:rPr>
      </w:pPr>
    </w:p>
    <w:p w:rsidR="005F490F" w:rsidRDefault="005F490F" w:rsidP="005F490F">
      <w:pPr>
        <w:spacing w:line="200" w:lineRule="exact"/>
        <w:rPr>
          <w:rFonts w:ascii="Times New Roman" w:hAnsi="Times New Roman"/>
        </w:rPr>
      </w:pPr>
    </w:p>
    <w:p w:rsidR="005F490F" w:rsidRDefault="005F490F" w:rsidP="005F490F">
      <w:pPr>
        <w:spacing w:line="317" w:lineRule="exact"/>
        <w:rPr>
          <w:rFonts w:ascii="Times New Roman" w:hAnsi="Times New Roman"/>
        </w:rPr>
      </w:pPr>
    </w:p>
    <w:p w:rsidR="005F490F" w:rsidRDefault="005F490F" w:rsidP="005F490F">
      <w:pPr>
        <w:spacing w:line="0" w:lineRule="atLeast"/>
        <w:ind w:right="20"/>
        <w:jc w:val="center"/>
        <w:rPr>
          <w:rFonts w:ascii="Gill Sans MT" w:eastAsia="Gill Sans MT" w:hAnsi="Gill Sans MT"/>
          <w:i/>
          <w:color w:val="006600"/>
          <w:sz w:val="24"/>
        </w:rPr>
      </w:pPr>
      <w:r>
        <w:rPr>
          <w:rFonts w:ascii="Gill Sans MT" w:eastAsia="Gill Sans MT" w:hAnsi="Gill Sans MT"/>
          <w:i/>
          <w:color w:val="006600"/>
          <w:sz w:val="24"/>
        </w:rPr>
        <w:t>Esquema del protector de coberta plegable</w:t>
      </w:r>
    </w:p>
    <w:p w:rsidR="005F490F" w:rsidRDefault="005F490F" w:rsidP="005F490F">
      <w:pPr>
        <w:spacing w:line="0" w:lineRule="atLeast"/>
        <w:ind w:right="20"/>
        <w:jc w:val="center"/>
        <w:rPr>
          <w:rFonts w:ascii="Gill Sans MT" w:eastAsia="Gill Sans MT" w:hAnsi="Gill Sans MT"/>
          <w:i/>
          <w:color w:val="006600"/>
          <w:sz w:val="24"/>
        </w:rPr>
        <w:sectPr w:rsidR="005F490F" w:rsidSect="000D7DBD">
          <w:headerReference w:type="default" r:id="rId19"/>
          <w:footerReference w:type="default" r:id="rId20"/>
          <w:pgSz w:w="11900" w:h="16840"/>
          <w:pgMar w:top="1440" w:right="1440" w:bottom="854" w:left="1440" w:header="0" w:footer="259" w:gutter="0"/>
          <w:cols w:space="0" w:equalWidth="0">
            <w:col w:w="9020"/>
          </w:cols>
          <w:docGrid w:linePitch="360"/>
        </w:sectPr>
      </w:pPr>
    </w:p>
    <w:p w:rsidR="005F490F" w:rsidRDefault="005F490F" w:rsidP="005F490F">
      <w:pPr>
        <w:spacing w:line="0" w:lineRule="atLeast"/>
        <w:ind w:left="1340"/>
        <w:rPr>
          <w:rFonts w:ascii="Gill Sans MT" w:eastAsia="Gill Sans MT" w:hAnsi="Gill Sans MT"/>
          <w:color w:val="000000"/>
          <w:sz w:val="24"/>
        </w:rPr>
      </w:pPr>
      <w:bookmarkStart w:id="5" w:name="page7"/>
      <w:bookmarkStart w:id="6" w:name="_GoBack"/>
      <w:bookmarkEnd w:id="5"/>
      <w:bookmarkEnd w:id="6"/>
      <w:r>
        <w:rPr>
          <w:rFonts w:ascii="Gill Sans MT" w:eastAsia="Gill Sans MT" w:hAnsi="Gill Sans MT"/>
          <w:b/>
          <w:i/>
          <w:color w:val="006600"/>
          <w:sz w:val="24"/>
          <w:u w:val="single"/>
        </w:rPr>
        <w:lastRenderedPageBreak/>
        <w:t>Protector Telescòpic</w:t>
      </w:r>
      <w:r>
        <w:rPr>
          <w:rFonts w:ascii="Gill Sans MT" w:eastAsia="Gill Sans MT" w:hAnsi="Gill Sans MT"/>
          <w:color w:val="000000"/>
          <w:sz w:val="24"/>
        </w:rPr>
        <w:t>.</w:t>
      </w:r>
    </w:p>
    <w:p w:rsidR="005F490F" w:rsidRDefault="005F490F" w:rsidP="005F490F">
      <w:pPr>
        <w:spacing w:line="20" w:lineRule="exact"/>
        <w:rPr>
          <w:rFonts w:ascii="Times New Roman" w:hAnsi="Times New Roman"/>
        </w:rPr>
      </w:pPr>
      <w:r>
        <w:rPr>
          <w:rFonts w:ascii="Gill Sans MT" w:eastAsia="Gill Sans MT" w:hAnsi="Gill Sans MT"/>
          <w:noProof/>
          <w:color w:val="000000"/>
          <w:sz w:val="24"/>
          <w:lang w:eastAsia="ca-ES"/>
        </w:rPr>
        <w:drawing>
          <wp:anchor distT="0" distB="0" distL="114300" distR="114300" simplePos="0" relativeHeight="251700224" behindDoc="1" locked="0" layoutInCell="1" allowOverlap="1" wp14:anchorId="09AE9D59" wp14:editId="0AD71CB4">
            <wp:simplePos x="0" y="0"/>
            <wp:positionH relativeFrom="column">
              <wp:posOffset>629920</wp:posOffset>
            </wp:positionH>
            <wp:positionV relativeFrom="paragraph">
              <wp:posOffset>-149860</wp:posOffset>
            </wp:positionV>
            <wp:extent cx="121920" cy="121920"/>
            <wp:effectExtent l="0" t="0" r="0" b="0"/>
            <wp:wrapNone/>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spacing w:line="239" w:lineRule="auto"/>
        <w:ind w:left="1700" w:right="2800"/>
        <w:rPr>
          <w:rFonts w:ascii="Gill Sans MT" w:eastAsia="Gill Sans MT" w:hAnsi="Gill Sans MT"/>
          <w:sz w:val="24"/>
        </w:rPr>
      </w:pPr>
      <w:r>
        <w:rPr>
          <w:rFonts w:ascii="Gill Sans MT" w:eastAsia="Gill Sans MT" w:hAnsi="Gill Sans MT"/>
          <w:noProof/>
          <w:sz w:val="24"/>
          <w:lang w:eastAsia="ca-ES"/>
        </w:rPr>
        <w:drawing>
          <wp:anchor distT="0" distB="0" distL="114300" distR="114300" simplePos="0" relativeHeight="251701248" behindDoc="1" locked="0" layoutInCell="1" allowOverlap="1" wp14:anchorId="1154BDF9" wp14:editId="7B08AC7B">
            <wp:simplePos x="0" y="0"/>
            <wp:positionH relativeFrom="column">
              <wp:posOffset>858520</wp:posOffset>
            </wp:positionH>
            <wp:positionV relativeFrom="paragraph">
              <wp:posOffset>26035</wp:posOffset>
            </wp:positionV>
            <wp:extent cx="76200" cy="76200"/>
            <wp:effectExtent l="0" t="0" r="0" b="0"/>
            <wp:wrapNone/>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eastAsia="Gill Sans MT" w:hAnsi="Gill Sans MT"/>
          <w:sz w:val="24"/>
        </w:rPr>
        <w:t>Vàlid per a operacions de planejat i cantejat.</w:t>
      </w:r>
    </w:p>
    <w:p w:rsidR="005F490F" w:rsidRDefault="005F490F" w:rsidP="005F490F">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02272" behindDoc="1" locked="0" layoutInCell="1" allowOverlap="1" wp14:anchorId="72FB4C2E" wp14:editId="2DA6730E">
            <wp:simplePos x="0" y="0"/>
            <wp:positionH relativeFrom="column">
              <wp:posOffset>4025900</wp:posOffset>
            </wp:positionH>
            <wp:positionV relativeFrom="paragraph">
              <wp:posOffset>-224790</wp:posOffset>
            </wp:positionV>
            <wp:extent cx="1518920" cy="1085850"/>
            <wp:effectExtent l="0" t="0" r="5080" b="0"/>
            <wp:wrapNone/>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18920" cy="108585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spacing w:line="239" w:lineRule="auto"/>
        <w:ind w:left="1700" w:right="2800"/>
        <w:rPr>
          <w:rFonts w:ascii="Gill Sans MT" w:eastAsia="Gill Sans MT" w:hAnsi="Gill Sans MT"/>
          <w:sz w:val="24"/>
        </w:rPr>
      </w:pPr>
      <w:r>
        <w:rPr>
          <w:rFonts w:ascii="Gill Sans MT" w:eastAsia="Gill Sans MT" w:hAnsi="Gill Sans MT"/>
          <w:sz w:val="24"/>
        </w:rPr>
        <w:t>Està constituït per una placa lleugerament corbada de fusta o metàl·lica, de fàcil construcció i muntada sobre un eix vertical que es llisca a través d'una abraçadora fixada a la bancada de la màquina.</w:t>
      </w:r>
    </w:p>
    <w:p w:rsidR="005F490F" w:rsidRDefault="005F490F" w:rsidP="005F490F">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03296" behindDoc="1" locked="0" layoutInCell="1" allowOverlap="1" wp14:anchorId="25DC9AA9" wp14:editId="1B26107A">
            <wp:simplePos x="0" y="0"/>
            <wp:positionH relativeFrom="column">
              <wp:posOffset>858520</wp:posOffset>
            </wp:positionH>
            <wp:positionV relativeFrom="paragraph">
              <wp:posOffset>-830580</wp:posOffset>
            </wp:positionV>
            <wp:extent cx="76200" cy="76200"/>
            <wp:effectExtent l="0" t="0" r="0" b="0"/>
            <wp:wrapNone/>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spacing w:line="239" w:lineRule="auto"/>
        <w:ind w:left="1700" w:right="2800"/>
        <w:rPr>
          <w:rFonts w:ascii="Gill Sans MT" w:eastAsia="Gill Sans MT" w:hAnsi="Gill Sans MT"/>
          <w:sz w:val="24"/>
        </w:rPr>
      </w:pPr>
      <w:r>
        <w:rPr>
          <w:rFonts w:ascii="Gill Sans MT" w:eastAsia="Gill Sans MT" w:hAnsi="Gill Sans MT"/>
          <w:sz w:val="24"/>
        </w:rPr>
        <w:t>Per a operacions de cantejat el dispositiu es regula en profunditat mitjançant el caragol situat en la part superior del suport de la placa, de manera que cobreixi l'excedent de l'arbre que no quedi cobert per la peça que es treballa.</w:t>
      </w:r>
    </w:p>
    <w:p w:rsidR="005F490F" w:rsidRDefault="005F490F" w:rsidP="005F490F">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04320" behindDoc="1" locked="0" layoutInCell="1" allowOverlap="1" wp14:anchorId="2B0CFFD4" wp14:editId="2CBF36FE">
            <wp:simplePos x="0" y="0"/>
            <wp:positionH relativeFrom="column">
              <wp:posOffset>858520</wp:posOffset>
            </wp:positionH>
            <wp:positionV relativeFrom="paragraph">
              <wp:posOffset>-1006475</wp:posOffset>
            </wp:positionV>
            <wp:extent cx="76200" cy="76200"/>
            <wp:effectExtent l="0" t="0" r="0" b="0"/>
            <wp:wrapNone/>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eastAsia="Gill Sans MT" w:hAnsi="Gill Sans MT"/>
          <w:noProof/>
          <w:sz w:val="24"/>
          <w:lang w:eastAsia="ca-ES"/>
        </w:rPr>
        <w:drawing>
          <wp:anchor distT="0" distB="0" distL="114300" distR="114300" simplePos="0" relativeHeight="251705344" behindDoc="1" locked="0" layoutInCell="1" allowOverlap="1" wp14:anchorId="3EAD72FC" wp14:editId="1F20F6AE">
            <wp:simplePos x="0" y="0"/>
            <wp:positionH relativeFrom="column">
              <wp:posOffset>4018280</wp:posOffset>
            </wp:positionH>
            <wp:positionV relativeFrom="paragraph">
              <wp:posOffset>-1017905</wp:posOffset>
            </wp:positionV>
            <wp:extent cx="1525270" cy="994410"/>
            <wp:effectExtent l="0" t="0" r="0" b="0"/>
            <wp:wrapNone/>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25270" cy="99441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spacing w:line="241" w:lineRule="auto"/>
        <w:ind w:left="1700" w:right="240"/>
        <w:rPr>
          <w:rFonts w:ascii="Gill Sans MT" w:eastAsia="Gill Sans MT" w:hAnsi="Gill Sans MT"/>
          <w:sz w:val="24"/>
        </w:rPr>
      </w:pPr>
      <w:r>
        <w:rPr>
          <w:rFonts w:ascii="Gill Sans MT" w:eastAsia="Gill Sans MT" w:hAnsi="Gill Sans MT"/>
          <w:sz w:val="24"/>
        </w:rPr>
        <w:t>Per a operacions de planejat, el protector pot reglar-se en alçada mitjançant el caragol existent en l'abraçadora i en profunditat fins a establir contacte amb la guia, de manera que cobreixi tota la longitud de l'arbre porta-ganivetes, passant la peça per sota de la placa. Així mateix, pot utilitzar-se com a protector tan sols del fragment d'arbre no ocupat per la peça.</w:t>
      </w:r>
    </w:p>
    <w:p w:rsidR="005F490F" w:rsidRDefault="005F490F" w:rsidP="005F490F">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06368" behindDoc="1" locked="0" layoutInCell="1" allowOverlap="1" wp14:anchorId="1AB6DB52" wp14:editId="7408903C">
            <wp:simplePos x="0" y="0"/>
            <wp:positionH relativeFrom="column">
              <wp:posOffset>858520</wp:posOffset>
            </wp:positionH>
            <wp:positionV relativeFrom="paragraph">
              <wp:posOffset>-1015365</wp:posOffset>
            </wp:positionV>
            <wp:extent cx="76200" cy="76200"/>
            <wp:effectExtent l="0" t="0" r="0" b="0"/>
            <wp:wrapNone/>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spacing w:line="200" w:lineRule="exact"/>
        <w:rPr>
          <w:rFonts w:ascii="Times New Roman" w:hAnsi="Times New Roman"/>
        </w:rPr>
      </w:pPr>
    </w:p>
    <w:p w:rsidR="005F490F" w:rsidRDefault="005F490F" w:rsidP="005F490F">
      <w:pPr>
        <w:spacing w:line="325" w:lineRule="exact"/>
        <w:rPr>
          <w:rFonts w:ascii="Times New Roman" w:hAnsi="Times New Roman"/>
        </w:rPr>
      </w:pPr>
    </w:p>
    <w:p w:rsidR="005F490F" w:rsidRDefault="005F490F" w:rsidP="005F490F">
      <w:pPr>
        <w:spacing w:line="0" w:lineRule="atLeast"/>
        <w:ind w:left="980" w:right="240"/>
        <w:rPr>
          <w:rFonts w:ascii="Gill Sans MT" w:eastAsia="Gill Sans MT" w:hAnsi="Gill Sans MT"/>
          <w:color w:val="000000"/>
          <w:sz w:val="24"/>
        </w:rPr>
      </w:pPr>
      <w:r>
        <w:rPr>
          <w:rFonts w:ascii="Gill Sans MT" w:eastAsia="Gill Sans MT" w:hAnsi="Gill Sans MT"/>
          <w:b/>
          <w:color w:val="006600"/>
          <w:sz w:val="24"/>
        </w:rPr>
        <w:t xml:space="preserve">Protectors auto-regulables </w:t>
      </w:r>
      <w:r>
        <w:rPr>
          <w:rFonts w:ascii="Gill Sans MT" w:eastAsia="Gill Sans MT" w:hAnsi="Gill Sans MT"/>
          <w:color w:val="000000"/>
          <w:sz w:val="24"/>
        </w:rPr>
        <w:t>(Presenten l'avantatge sobre els anteriors de no</w:t>
      </w:r>
      <w:r>
        <w:rPr>
          <w:rFonts w:ascii="Gill Sans MT" w:eastAsia="Gill Sans MT" w:hAnsi="Gill Sans MT"/>
          <w:b/>
          <w:color w:val="006600"/>
          <w:sz w:val="24"/>
        </w:rPr>
        <w:t xml:space="preserve"> </w:t>
      </w:r>
      <w:r>
        <w:rPr>
          <w:rFonts w:ascii="Gill Sans MT" w:eastAsia="Gill Sans MT" w:hAnsi="Gill Sans MT"/>
          <w:color w:val="000000"/>
          <w:sz w:val="24"/>
        </w:rPr>
        <w:t>precisar el seu reglatge per a les diferents dimensions de les peces a mecanitzar, evitant per consegüent la pèrdua de temps).</w:t>
      </w:r>
    </w:p>
    <w:p w:rsidR="005F490F" w:rsidRDefault="005F490F" w:rsidP="005F490F">
      <w:pPr>
        <w:spacing w:line="20" w:lineRule="exact"/>
        <w:rPr>
          <w:rFonts w:ascii="Times New Roman" w:hAnsi="Times New Roman"/>
        </w:rPr>
      </w:pPr>
      <w:r>
        <w:rPr>
          <w:rFonts w:ascii="Gill Sans MT" w:eastAsia="Gill Sans MT" w:hAnsi="Gill Sans MT"/>
          <w:noProof/>
          <w:color w:val="000000"/>
          <w:sz w:val="24"/>
          <w:lang w:eastAsia="ca-ES"/>
        </w:rPr>
        <w:drawing>
          <wp:anchor distT="0" distB="0" distL="114300" distR="114300" simplePos="0" relativeHeight="251707392" behindDoc="1" locked="0" layoutInCell="1" allowOverlap="1" wp14:anchorId="2AF7EA34" wp14:editId="03E09A72">
            <wp:simplePos x="0" y="0"/>
            <wp:positionH relativeFrom="column">
              <wp:posOffset>401320</wp:posOffset>
            </wp:positionH>
            <wp:positionV relativeFrom="paragraph">
              <wp:posOffset>-467995</wp:posOffset>
            </wp:positionV>
            <wp:extent cx="106680" cy="53340"/>
            <wp:effectExtent l="0" t="0" r="7620" b="3810"/>
            <wp:wrapNone/>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spacing w:line="0" w:lineRule="atLeast"/>
        <w:ind w:left="1340"/>
        <w:rPr>
          <w:rFonts w:ascii="Gill Sans MT" w:eastAsia="Gill Sans MT" w:hAnsi="Gill Sans MT"/>
          <w:color w:val="000000"/>
          <w:sz w:val="24"/>
        </w:rPr>
      </w:pPr>
      <w:r>
        <w:rPr>
          <w:rFonts w:ascii="Gill Sans MT" w:eastAsia="Gill Sans MT" w:hAnsi="Gill Sans MT"/>
          <w:b/>
          <w:i/>
          <w:color w:val="006600"/>
          <w:sz w:val="24"/>
          <w:u w:val="single"/>
        </w:rPr>
        <w:t>Protector de Sector Pla</w:t>
      </w:r>
      <w:r>
        <w:rPr>
          <w:rFonts w:ascii="Gill Sans MT" w:eastAsia="Gill Sans MT" w:hAnsi="Gill Sans MT"/>
          <w:color w:val="000000"/>
          <w:sz w:val="24"/>
        </w:rPr>
        <w:t>.</w:t>
      </w:r>
    </w:p>
    <w:p w:rsidR="005F490F" w:rsidRDefault="005F490F" w:rsidP="005F490F">
      <w:pPr>
        <w:spacing w:line="20" w:lineRule="exact"/>
        <w:rPr>
          <w:rFonts w:ascii="Times New Roman" w:hAnsi="Times New Roman"/>
        </w:rPr>
      </w:pPr>
      <w:r>
        <w:rPr>
          <w:rFonts w:ascii="Gill Sans MT" w:eastAsia="Gill Sans MT" w:hAnsi="Gill Sans MT"/>
          <w:noProof/>
          <w:color w:val="000000"/>
          <w:sz w:val="24"/>
          <w:lang w:eastAsia="ca-ES"/>
        </w:rPr>
        <w:drawing>
          <wp:anchor distT="0" distB="0" distL="114300" distR="114300" simplePos="0" relativeHeight="251708416" behindDoc="1" locked="0" layoutInCell="1" allowOverlap="1" wp14:anchorId="7F1033FF" wp14:editId="2BA7B1DA">
            <wp:simplePos x="0" y="0"/>
            <wp:positionH relativeFrom="column">
              <wp:posOffset>629920</wp:posOffset>
            </wp:positionH>
            <wp:positionV relativeFrom="paragraph">
              <wp:posOffset>-149860</wp:posOffset>
            </wp:positionV>
            <wp:extent cx="121920" cy="121920"/>
            <wp:effectExtent l="0" t="0" r="0" b="0"/>
            <wp:wrapNone/>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spacing w:line="239" w:lineRule="auto"/>
        <w:ind w:left="1700" w:right="2860"/>
        <w:rPr>
          <w:rFonts w:ascii="Gill Sans MT" w:eastAsia="Gill Sans MT" w:hAnsi="Gill Sans MT"/>
          <w:sz w:val="24"/>
        </w:rPr>
      </w:pPr>
      <w:r>
        <w:rPr>
          <w:rFonts w:ascii="Gill Sans MT" w:eastAsia="Gill Sans MT" w:hAnsi="Gill Sans MT"/>
          <w:sz w:val="24"/>
        </w:rPr>
        <w:t>Està constituït per un sector de fusta o metall col·locat horitzontalment a 5 mm aproximadament per sobre del nivell del tauler o taula de sortida i que gira sobre un eix vertical disposat en la taula de col·locació al costat de l'arbre porta-ganivetes. En la seva posició inicial, el sector està retingut tangencialment per la guia i cobreix totalment l'eina de tall.</w:t>
      </w:r>
    </w:p>
    <w:p w:rsidR="005F490F" w:rsidRDefault="005F490F" w:rsidP="005F490F">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09440" behindDoc="1" locked="0" layoutInCell="1" allowOverlap="1" wp14:anchorId="278D3240" wp14:editId="6ECD8163">
            <wp:simplePos x="0" y="0"/>
            <wp:positionH relativeFrom="column">
              <wp:posOffset>858520</wp:posOffset>
            </wp:positionH>
            <wp:positionV relativeFrom="paragraph">
              <wp:posOffset>-1534160</wp:posOffset>
            </wp:positionV>
            <wp:extent cx="76200" cy="76200"/>
            <wp:effectExtent l="0" t="0" r="0" b="0"/>
            <wp:wrapNone/>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eastAsia="Gill Sans MT" w:hAnsi="Gill Sans MT"/>
          <w:noProof/>
          <w:sz w:val="24"/>
          <w:lang w:eastAsia="ca-ES"/>
        </w:rPr>
        <w:drawing>
          <wp:anchor distT="0" distB="0" distL="114300" distR="114300" simplePos="0" relativeHeight="251710464" behindDoc="1" locked="0" layoutInCell="1" allowOverlap="1" wp14:anchorId="5CE99F62" wp14:editId="09946C83">
            <wp:simplePos x="0" y="0"/>
            <wp:positionH relativeFrom="column">
              <wp:posOffset>3983990</wp:posOffset>
            </wp:positionH>
            <wp:positionV relativeFrom="paragraph">
              <wp:posOffset>-1419860</wp:posOffset>
            </wp:positionV>
            <wp:extent cx="1564640" cy="2212340"/>
            <wp:effectExtent l="0" t="0" r="0" b="0"/>
            <wp:wrapNone/>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64640" cy="221234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spacing w:line="239" w:lineRule="auto"/>
        <w:ind w:left="1700" w:right="2680"/>
        <w:rPr>
          <w:rFonts w:ascii="Gill Sans MT" w:eastAsia="Gill Sans MT" w:hAnsi="Gill Sans MT"/>
          <w:sz w:val="24"/>
        </w:rPr>
      </w:pPr>
      <w:r>
        <w:rPr>
          <w:rFonts w:ascii="Gill Sans MT" w:eastAsia="Gill Sans MT" w:hAnsi="Gill Sans MT"/>
          <w:sz w:val="24"/>
        </w:rPr>
        <w:t>Quan es comença a passar una peça, aquesta empeny el sector que per la seva forma especial i girant sobre l'eix, se secunda sempre tangencialment sobre la peça que es treballa i cobreix la part de l'arbre que quedaria al descobert segons l'ample de la peça.</w:t>
      </w:r>
    </w:p>
    <w:p w:rsidR="005F490F" w:rsidRDefault="005F490F" w:rsidP="005F490F">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11488" behindDoc="1" locked="0" layoutInCell="1" allowOverlap="1" wp14:anchorId="32841898" wp14:editId="10B03FE3">
            <wp:simplePos x="0" y="0"/>
            <wp:positionH relativeFrom="column">
              <wp:posOffset>858520</wp:posOffset>
            </wp:positionH>
            <wp:positionV relativeFrom="paragraph">
              <wp:posOffset>-1006475</wp:posOffset>
            </wp:positionV>
            <wp:extent cx="76200" cy="76200"/>
            <wp:effectExtent l="0" t="0" r="0" b="0"/>
            <wp:wrapNone/>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spacing w:line="244" w:lineRule="auto"/>
        <w:ind w:left="1700" w:right="240"/>
        <w:rPr>
          <w:rFonts w:ascii="Gill Sans MT" w:eastAsia="Gill Sans MT" w:hAnsi="Gill Sans MT"/>
          <w:sz w:val="24"/>
        </w:rPr>
      </w:pPr>
      <w:r>
        <w:rPr>
          <w:rFonts w:ascii="Gill Sans MT" w:eastAsia="Gill Sans MT" w:hAnsi="Gill Sans MT"/>
          <w:sz w:val="24"/>
        </w:rPr>
        <w:t>Una vegada finalitzada l'operació, la peça que ha sobrepassat l'arbre, deixa lliure la coberta tornant aquesta a la seva posició inicial gràcies a l'acció d'un ressort antagonista que va unit a l'eix.</w:t>
      </w:r>
    </w:p>
    <w:p w:rsidR="005F490F" w:rsidRDefault="005F490F" w:rsidP="005F490F">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12512" behindDoc="1" locked="0" layoutInCell="1" allowOverlap="1" wp14:anchorId="36666CC4" wp14:editId="126760F7">
            <wp:simplePos x="0" y="0"/>
            <wp:positionH relativeFrom="column">
              <wp:posOffset>858520</wp:posOffset>
            </wp:positionH>
            <wp:positionV relativeFrom="paragraph">
              <wp:posOffset>-489585</wp:posOffset>
            </wp:positionV>
            <wp:extent cx="76200" cy="76200"/>
            <wp:effectExtent l="0" t="0" r="0" b="0"/>
            <wp:wrapNone/>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spacing w:line="20" w:lineRule="exact"/>
        <w:rPr>
          <w:rFonts w:ascii="Times New Roman" w:hAnsi="Times New Roman"/>
        </w:rPr>
        <w:sectPr w:rsidR="005F490F">
          <w:pgSz w:w="11900" w:h="16840"/>
          <w:pgMar w:top="1440" w:right="1440" w:bottom="854" w:left="1440" w:header="0" w:footer="0" w:gutter="0"/>
          <w:cols w:space="0" w:equalWidth="0">
            <w:col w:w="9020"/>
          </w:cols>
          <w:docGrid w:linePitch="360"/>
        </w:sectPr>
      </w:pPr>
    </w:p>
    <w:p w:rsidR="005F490F" w:rsidRDefault="005F490F" w:rsidP="005F490F">
      <w:pPr>
        <w:spacing w:line="200" w:lineRule="exact"/>
        <w:rPr>
          <w:rFonts w:ascii="Times New Roman" w:hAnsi="Times New Roman"/>
        </w:rPr>
      </w:pPr>
    </w:p>
    <w:p w:rsidR="005F490F" w:rsidRDefault="005F490F" w:rsidP="005F490F">
      <w:pPr>
        <w:spacing w:line="200" w:lineRule="exact"/>
        <w:rPr>
          <w:rFonts w:ascii="Times New Roman" w:hAnsi="Times New Roman"/>
        </w:rPr>
      </w:pPr>
    </w:p>
    <w:p w:rsidR="005F490F" w:rsidRDefault="005F490F" w:rsidP="005F490F">
      <w:pPr>
        <w:spacing w:line="200" w:lineRule="exact"/>
        <w:rPr>
          <w:rFonts w:ascii="Times New Roman" w:hAnsi="Times New Roman"/>
        </w:rPr>
      </w:pPr>
    </w:p>
    <w:p w:rsidR="005F490F" w:rsidRDefault="005F490F" w:rsidP="005F490F">
      <w:pPr>
        <w:spacing w:line="323" w:lineRule="exact"/>
        <w:rPr>
          <w:rFonts w:ascii="Times New Roman" w:hAnsi="Times New Roman"/>
        </w:rPr>
      </w:pPr>
    </w:p>
    <w:p w:rsidR="005F490F" w:rsidRDefault="005F490F" w:rsidP="005F490F">
      <w:pPr>
        <w:spacing w:line="0" w:lineRule="atLeast"/>
        <w:ind w:left="8640"/>
        <w:rPr>
          <w:rFonts w:ascii="Gill Sans MT" w:eastAsia="Gill Sans MT" w:hAnsi="Gill Sans MT"/>
          <w:sz w:val="24"/>
        </w:rPr>
        <w:sectPr w:rsidR="005F490F">
          <w:type w:val="continuous"/>
          <w:pgSz w:w="11900" w:h="16840"/>
          <w:pgMar w:top="1440" w:right="1440" w:bottom="854" w:left="1440" w:header="0" w:footer="0" w:gutter="0"/>
          <w:cols w:space="0" w:equalWidth="0">
            <w:col w:w="9020"/>
          </w:cols>
          <w:docGrid w:linePitch="360"/>
        </w:sectPr>
      </w:pPr>
    </w:p>
    <w:p w:rsidR="005F490F" w:rsidRDefault="005F490F" w:rsidP="005F490F">
      <w:pPr>
        <w:spacing w:line="200" w:lineRule="exact"/>
        <w:rPr>
          <w:rFonts w:ascii="Times New Roman" w:hAnsi="Times New Roman"/>
        </w:rPr>
      </w:pPr>
      <w:bookmarkStart w:id="7" w:name="page8"/>
      <w:bookmarkEnd w:id="7"/>
      <w:r>
        <w:rPr>
          <w:rFonts w:ascii="Gill Sans MT" w:eastAsia="Gill Sans MT" w:hAnsi="Gill Sans MT"/>
          <w:noProof/>
          <w:sz w:val="24"/>
          <w:lang w:eastAsia="ca-ES"/>
        </w:rPr>
        <w:lastRenderedPageBreak/>
        <w:drawing>
          <wp:anchor distT="0" distB="0" distL="114300" distR="114300" simplePos="0" relativeHeight="251713536" behindDoc="1" locked="0" layoutInCell="1" allowOverlap="1" wp14:anchorId="3F065D87" wp14:editId="723EDFE7">
            <wp:simplePos x="0" y="0"/>
            <wp:positionH relativeFrom="page">
              <wp:posOffset>1727200</wp:posOffset>
            </wp:positionH>
            <wp:positionV relativeFrom="page">
              <wp:posOffset>1075690</wp:posOffset>
            </wp:positionV>
            <wp:extent cx="4673600" cy="1677670"/>
            <wp:effectExtent l="0" t="0" r="0" b="0"/>
            <wp:wrapNone/>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73600" cy="167767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spacing w:line="200" w:lineRule="exact"/>
        <w:rPr>
          <w:rFonts w:ascii="Times New Roman" w:hAnsi="Times New Roman"/>
        </w:rPr>
      </w:pPr>
    </w:p>
    <w:p w:rsidR="005F490F" w:rsidRDefault="005F490F" w:rsidP="005F490F">
      <w:pPr>
        <w:spacing w:line="200" w:lineRule="exact"/>
        <w:rPr>
          <w:rFonts w:ascii="Times New Roman" w:hAnsi="Times New Roman"/>
        </w:rPr>
      </w:pPr>
    </w:p>
    <w:p w:rsidR="005F490F" w:rsidRDefault="005F490F" w:rsidP="005F490F">
      <w:pPr>
        <w:spacing w:line="200" w:lineRule="exact"/>
        <w:rPr>
          <w:rFonts w:ascii="Times New Roman" w:hAnsi="Times New Roman"/>
        </w:rPr>
      </w:pPr>
    </w:p>
    <w:p w:rsidR="005F490F" w:rsidRDefault="005F490F" w:rsidP="005F490F">
      <w:pPr>
        <w:spacing w:line="200" w:lineRule="exact"/>
        <w:rPr>
          <w:rFonts w:ascii="Times New Roman" w:hAnsi="Times New Roman"/>
        </w:rPr>
      </w:pPr>
    </w:p>
    <w:p w:rsidR="005F490F" w:rsidRDefault="005F490F" w:rsidP="005F490F">
      <w:pPr>
        <w:spacing w:line="200" w:lineRule="exact"/>
        <w:rPr>
          <w:rFonts w:ascii="Times New Roman" w:hAnsi="Times New Roman"/>
        </w:rPr>
      </w:pPr>
    </w:p>
    <w:p w:rsidR="005F490F" w:rsidRDefault="005F490F" w:rsidP="005F490F">
      <w:pPr>
        <w:spacing w:line="200" w:lineRule="exact"/>
        <w:rPr>
          <w:rFonts w:ascii="Times New Roman" w:hAnsi="Times New Roman"/>
        </w:rPr>
      </w:pPr>
    </w:p>
    <w:p w:rsidR="005F490F" w:rsidRDefault="005F490F" w:rsidP="005F490F">
      <w:pPr>
        <w:spacing w:line="200" w:lineRule="exact"/>
        <w:rPr>
          <w:rFonts w:ascii="Times New Roman" w:hAnsi="Times New Roman"/>
        </w:rPr>
      </w:pPr>
    </w:p>
    <w:p w:rsidR="005F490F" w:rsidRDefault="005F490F" w:rsidP="005F490F">
      <w:pPr>
        <w:spacing w:line="200" w:lineRule="exact"/>
        <w:rPr>
          <w:rFonts w:ascii="Times New Roman" w:hAnsi="Times New Roman"/>
        </w:rPr>
      </w:pPr>
    </w:p>
    <w:p w:rsidR="005F490F" w:rsidRDefault="005F490F" w:rsidP="005F490F">
      <w:pPr>
        <w:spacing w:line="200" w:lineRule="exact"/>
        <w:rPr>
          <w:rFonts w:ascii="Times New Roman" w:hAnsi="Times New Roman"/>
        </w:rPr>
      </w:pPr>
    </w:p>
    <w:p w:rsidR="005F490F" w:rsidRDefault="005F490F" w:rsidP="005F490F">
      <w:pPr>
        <w:spacing w:line="200" w:lineRule="exact"/>
        <w:rPr>
          <w:rFonts w:ascii="Times New Roman" w:hAnsi="Times New Roman"/>
        </w:rPr>
      </w:pPr>
    </w:p>
    <w:p w:rsidR="005F490F" w:rsidRDefault="005F490F" w:rsidP="005F490F">
      <w:pPr>
        <w:spacing w:line="200" w:lineRule="exact"/>
        <w:rPr>
          <w:rFonts w:ascii="Times New Roman" w:hAnsi="Times New Roman"/>
        </w:rPr>
      </w:pPr>
    </w:p>
    <w:p w:rsidR="005F490F" w:rsidRDefault="005F490F" w:rsidP="005F490F">
      <w:pPr>
        <w:spacing w:line="200" w:lineRule="exact"/>
        <w:rPr>
          <w:rFonts w:ascii="Times New Roman" w:hAnsi="Times New Roman"/>
        </w:rPr>
      </w:pPr>
    </w:p>
    <w:p w:rsidR="005F490F" w:rsidRDefault="005F490F" w:rsidP="005F490F">
      <w:pPr>
        <w:spacing w:line="297" w:lineRule="exact"/>
        <w:rPr>
          <w:rFonts w:ascii="Times New Roman" w:hAnsi="Times New Roman"/>
        </w:rPr>
      </w:pPr>
    </w:p>
    <w:p w:rsidR="005F490F" w:rsidRDefault="002135AF" w:rsidP="005F490F">
      <w:pPr>
        <w:spacing w:line="359" w:lineRule="auto"/>
        <w:ind w:left="1340" w:right="2940" w:firstLine="1576"/>
        <w:rPr>
          <w:rFonts w:ascii="Gill Sans MT" w:eastAsia="Gill Sans MT" w:hAnsi="Gill Sans MT"/>
          <w:color w:val="000000"/>
          <w:sz w:val="24"/>
        </w:rPr>
      </w:pPr>
      <w:r>
        <w:rPr>
          <w:rFonts w:ascii="Gill Sans MT" w:eastAsia="Gill Sans MT" w:hAnsi="Gill Sans MT"/>
          <w:noProof/>
          <w:color w:val="000000"/>
          <w:sz w:val="24"/>
          <w:lang w:eastAsia="ca-ES"/>
        </w:rPr>
        <w:drawing>
          <wp:anchor distT="0" distB="0" distL="114300" distR="114300" simplePos="0" relativeHeight="251714560" behindDoc="1" locked="0" layoutInCell="1" allowOverlap="1" wp14:anchorId="7A65FEB4" wp14:editId="35E93614">
            <wp:simplePos x="0" y="0"/>
            <wp:positionH relativeFrom="column">
              <wp:posOffset>629920</wp:posOffset>
            </wp:positionH>
            <wp:positionV relativeFrom="paragraph">
              <wp:posOffset>280670</wp:posOffset>
            </wp:positionV>
            <wp:extent cx="121920" cy="121920"/>
            <wp:effectExtent l="0" t="0" r="0" b="0"/>
            <wp:wrapNone/>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r w:rsidR="005F490F">
        <w:rPr>
          <w:rFonts w:ascii="Gill Sans MT" w:eastAsia="Gill Sans MT" w:hAnsi="Gill Sans MT"/>
          <w:i/>
          <w:color w:val="006600"/>
          <w:sz w:val="24"/>
        </w:rPr>
        <w:t xml:space="preserve">Vistes del protector de sector pla </w:t>
      </w:r>
      <w:r w:rsidR="005F490F">
        <w:rPr>
          <w:rFonts w:ascii="Gill Sans MT" w:eastAsia="Gill Sans MT" w:hAnsi="Gill Sans MT"/>
          <w:b/>
          <w:i/>
          <w:color w:val="006600"/>
          <w:sz w:val="24"/>
          <w:u w:val="single"/>
        </w:rPr>
        <w:t>Pont de Regulació Automàtica</w:t>
      </w:r>
      <w:r w:rsidR="005F490F">
        <w:rPr>
          <w:rFonts w:ascii="Gill Sans MT" w:eastAsia="Gill Sans MT" w:hAnsi="Gill Sans MT"/>
          <w:color w:val="000000"/>
          <w:sz w:val="24"/>
        </w:rPr>
        <w:t>.</w:t>
      </w:r>
    </w:p>
    <w:p w:rsidR="005F490F" w:rsidRDefault="005F490F" w:rsidP="005F490F">
      <w:pPr>
        <w:spacing w:line="20" w:lineRule="exact"/>
        <w:rPr>
          <w:rFonts w:ascii="Times New Roman" w:hAnsi="Times New Roman"/>
        </w:rPr>
      </w:pPr>
    </w:p>
    <w:p w:rsidR="005F490F" w:rsidRDefault="005F490F" w:rsidP="005F490F">
      <w:pPr>
        <w:spacing w:line="0" w:lineRule="atLeast"/>
        <w:ind w:left="1700"/>
        <w:rPr>
          <w:rFonts w:ascii="Gill Sans MT" w:eastAsia="Gill Sans MT" w:hAnsi="Gill Sans MT"/>
          <w:sz w:val="24"/>
        </w:rPr>
      </w:pPr>
      <w:r>
        <w:rPr>
          <w:rFonts w:ascii="Gill Sans MT" w:eastAsia="Gill Sans MT" w:hAnsi="Gill Sans MT"/>
          <w:sz w:val="24"/>
        </w:rPr>
        <w:t>Està constituït per una placa</w:t>
      </w:r>
    </w:p>
    <w:p w:rsidR="005F490F" w:rsidRDefault="005F490F" w:rsidP="005F490F">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15584" behindDoc="1" locked="0" layoutInCell="1" allowOverlap="1" wp14:anchorId="776C8C26" wp14:editId="1A497343">
            <wp:simplePos x="0" y="0"/>
            <wp:positionH relativeFrom="column">
              <wp:posOffset>858520</wp:posOffset>
            </wp:positionH>
            <wp:positionV relativeFrom="paragraph">
              <wp:posOffset>-127000</wp:posOffset>
            </wp:positionV>
            <wp:extent cx="76200" cy="76200"/>
            <wp:effectExtent l="0" t="0" r="0" b="0"/>
            <wp:wrapNone/>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eastAsia="Gill Sans MT" w:hAnsi="Gill Sans MT"/>
          <w:noProof/>
          <w:sz w:val="24"/>
          <w:lang w:eastAsia="ca-ES"/>
        </w:rPr>
        <w:drawing>
          <wp:anchor distT="0" distB="0" distL="114300" distR="114300" simplePos="0" relativeHeight="251716608" behindDoc="1" locked="0" layoutInCell="1" allowOverlap="1" wp14:anchorId="0ED78292" wp14:editId="7CB8DB79">
            <wp:simplePos x="0" y="0"/>
            <wp:positionH relativeFrom="column">
              <wp:posOffset>3081020</wp:posOffset>
            </wp:positionH>
            <wp:positionV relativeFrom="paragraph">
              <wp:posOffset>-50800</wp:posOffset>
            </wp:positionV>
            <wp:extent cx="2440940" cy="3092450"/>
            <wp:effectExtent l="0" t="0" r="0" b="0"/>
            <wp:wrapNone/>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40940" cy="309245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spacing w:line="239" w:lineRule="auto"/>
        <w:ind w:left="1700" w:right="4260"/>
        <w:rPr>
          <w:rFonts w:ascii="Gill Sans MT" w:eastAsia="Gill Sans MT" w:hAnsi="Gill Sans MT"/>
          <w:sz w:val="24"/>
        </w:rPr>
      </w:pPr>
      <w:r>
        <w:rPr>
          <w:rFonts w:ascii="Gill Sans MT" w:eastAsia="Gill Sans MT" w:hAnsi="Gill Sans MT"/>
          <w:sz w:val="24"/>
        </w:rPr>
        <w:t xml:space="preserve">lleugerament corbada amb </w:t>
      </w:r>
      <w:proofErr w:type="spellStart"/>
      <w:r>
        <w:rPr>
          <w:rFonts w:ascii="Gill Sans MT" w:eastAsia="Gill Sans MT" w:hAnsi="Gill Sans MT"/>
          <w:sz w:val="24"/>
        </w:rPr>
        <w:t>aleació</w:t>
      </w:r>
      <w:proofErr w:type="spellEnd"/>
      <w:r>
        <w:rPr>
          <w:rFonts w:ascii="Gill Sans MT" w:eastAsia="Gill Sans MT" w:hAnsi="Gill Sans MT"/>
          <w:sz w:val="24"/>
        </w:rPr>
        <w:t xml:space="preserve"> lleugera (1), un braç (2), un pern de rotació (3) amb suport d'ancoratge (4) i un contrapès (7) amb caragol de bloqueig. La protecció cobreix</w:t>
      </w:r>
    </w:p>
    <w:p w:rsidR="005F490F" w:rsidRDefault="005F490F" w:rsidP="005F490F">
      <w:pPr>
        <w:spacing w:line="5" w:lineRule="exact"/>
        <w:rPr>
          <w:rFonts w:ascii="Times New Roman" w:hAnsi="Times New Roman"/>
        </w:rPr>
      </w:pPr>
    </w:p>
    <w:p w:rsidR="005F490F" w:rsidRDefault="005F490F" w:rsidP="005F490F">
      <w:pPr>
        <w:spacing w:line="239" w:lineRule="auto"/>
        <w:ind w:left="1700" w:right="4260"/>
        <w:rPr>
          <w:rFonts w:ascii="Gill Sans MT" w:eastAsia="Gill Sans MT" w:hAnsi="Gill Sans MT"/>
          <w:sz w:val="24"/>
        </w:rPr>
      </w:pPr>
      <w:r>
        <w:rPr>
          <w:rFonts w:ascii="Gill Sans MT" w:eastAsia="Gill Sans MT" w:hAnsi="Gill Sans MT"/>
          <w:sz w:val="24"/>
        </w:rPr>
        <w:t>contínuament l'arbre porta-ganivetes i un pla inclinat (5) permet el seu desplaçament en altura sota l'acció de la peça durant el raspallat. En l'extrem del pont, un petit protector mòbil (6) tipus Sector Pla, mantingut per un ressort, serveix per a fer treballs de cantejat i també per a planejar peces de reduïdes dimensions.</w:t>
      </w:r>
    </w:p>
    <w:p w:rsidR="005F490F" w:rsidRDefault="005F490F" w:rsidP="005F490F">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17632" behindDoc="1" locked="0" layoutInCell="1" allowOverlap="1" wp14:anchorId="5E3B9C39" wp14:editId="2FE5253A">
            <wp:simplePos x="0" y="0"/>
            <wp:positionH relativeFrom="column">
              <wp:posOffset>3133090</wp:posOffset>
            </wp:positionH>
            <wp:positionV relativeFrom="paragraph">
              <wp:posOffset>-182245</wp:posOffset>
            </wp:positionV>
            <wp:extent cx="2421890" cy="234315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21890" cy="234315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spacing w:line="239" w:lineRule="auto"/>
        <w:ind w:left="1700" w:right="4200"/>
        <w:rPr>
          <w:rFonts w:ascii="Gill Sans MT" w:eastAsia="Gill Sans MT" w:hAnsi="Gill Sans MT"/>
          <w:sz w:val="24"/>
        </w:rPr>
      </w:pPr>
      <w:r>
        <w:rPr>
          <w:rFonts w:ascii="Gill Sans MT" w:eastAsia="Gill Sans MT" w:hAnsi="Gill Sans MT"/>
          <w:sz w:val="24"/>
        </w:rPr>
        <w:t>Consisteix en un llistó de fusta subjecte a l'extrem de la taula de sortida i desplaçable sobre un eix.</w:t>
      </w:r>
    </w:p>
    <w:p w:rsidR="005F490F" w:rsidRDefault="005F490F" w:rsidP="005F490F">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18656" behindDoc="1" locked="0" layoutInCell="1" allowOverlap="1" wp14:anchorId="7C3E664B" wp14:editId="00E756D7">
            <wp:simplePos x="0" y="0"/>
            <wp:positionH relativeFrom="column">
              <wp:posOffset>858520</wp:posOffset>
            </wp:positionH>
            <wp:positionV relativeFrom="paragraph">
              <wp:posOffset>-654685</wp:posOffset>
            </wp:positionV>
            <wp:extent cx="76200" cy="76200"/>
            <wp:effectExtent l="0" t="0" r="0" b="0"/>
            <wp:wrapNone/>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spacing w:line="239" w:lineRule="auto"/>
        <w:ind w:left="1700" w:right="4200"/>
        <w:rPr>
          <w:rFonts w:ascii="Gill Sans MT" w:eastAsia="Gill Sans MT" w:hAnsi="Gill Sans MT"/>
          <w:sz w:val="24"/>
        </w:rPr>
      </w:pPr>
      <w:r>
        <w:rPr>
          <w:rFonts w:ascii="Gill Sans MT" w:eastAsia="Gill Sans MT" w:hAnsi="Gill Sans MT"/>
          <w:sz w:val="24"/>
        </w:rPr>
        <w:t>En virtut de l'elasticitat de la fusta, l'aleta final que cobreix l'arbre porta-ganivetes empresona fortament la peça contra la guia durant el cantejat.</w:t>
      </w:r>
    </w:p>
    <w:p w:rsidR="005F490F" w:rsidRDefault="005F490F" w:rsidP="005F490F">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19680" behindDoc="1" locked="0" layoutInCell="1" allowOverlap="1" wp14:anchorId="0502A106" wp14:editId="50E82916">
            <wp:simplePos x="0" y="0"/>
            <wp:positionH relativeFrom="column">
              <wp:posOffset>858520</wp:posOffset>
            </wp:positionH>
            <wp:positionV relativeFrom="paragraph">
              <wp:posOffset>-830580</wp:posOffset>
            </wp:positionV>
            <wp:extent cx="76200" cy="76200"/>
            <wp:effectExtent l="0" t="0" r="0" b="0"/>
            <wp:wrapNone/>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spacing w:line="242" w:lineRule="auto"/>
        <w:ind w:left="1700" w:right="4200"/>
        <w:rPr>
          <w:rFonts w:ascii="Gill Sans MT" w:eastAsia="Gill Sans MT" w:hAnsi="Gill Sans MT"/>
          <w:sz w:val="24"/>
        </w:rPr>
      </w:pPr>
      <w:r>
        <w:rPr>
          <w:rFonts w:ascii="Gill Sans MT" w:eastAsia="Gill Sans MT" w:hAnsi="Gill Sans MT"/>
          <w:sz w:val="24"/>
        </w:rPr>
        <w:t>La utilització del llistó per a cantejar requereix d'una protecció complementària del fragment excedent de l'arbre porta-ganivetes.</w:t>
      </w:r>
    </w:p>
    <w:p w:rsidR="005F490F" w:rsidRDefault="005F490F" w:rsidP="005F490F">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20704" behindDoc="1" locked="0" layoutInCell="1" allowOverlap="1" wp14:anchorId="7435FED6" wp14:editId="567E3A7F">
            <wp:simplePos x="0" y="0"/>
            <wp:positionH relativeFrom="column">
              <wp:posOffset>858520</wp:posOffset>
            </wp:positionH>
            <wp:positionV relativeFrom="paragraph">
              <wp:posOffset>-841375</wp:posOffset>
            </wp:positionV>
            <wp:extent cx="76200" cy="76200"/>
            <wp:effectExtent l="0" t="0" r="0" b="0"/>
            <wp:wrapNone/>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spacing w:line="20" w:lineRule="exact"/>
        <w:rPr>
          <w:rFonts w:ascii="Times New Roman" w:hAnsi="Times New Roman"/>
        </w:rPr>
        <w:sectPr w:rsidR="005F490F">
          <w:pgSz w:w="11900" w:h="16840"/>
          <w:pgMar w:top="1440" w:right="1440" w:bottom="854" w:left="1440" w:header="0" w:footer="0" w:gutter="0"/>
          <w:cols w:space="0" w:equalWidth="0">
            <w:col w:w="9020"/>
          </w:cols>
          <w:docGrid w:linePitch="360"/>
        </w:sectPr>
      </w:pPr>
    </w:p>
    <w:p w:rsidR="005F490F" w:rsidRDefault="005F490F" w:rsidP="005F490F">
      <w:pPr>
        <w:spacing w:line="200" w:lineRule="exact"/>
        <w:rPr>
          <w:rFonts w:ascii="Times New Roman" w:hAnsi="Times New Roman"/>
        </w:rPr>
      </w:pPr>
    </w:p>
    <w:p w:rsidR="005F490F" w:rsidRDefault="005F490F" w:rsidP="005F490F">
      <w:pPr>
        <w:spacing w:line="307" w:lineRule="exact"/>
        <w:rPr>
          <w:rFonts w:ascii="Times New Roman" w:hAnsi="Times New Roman"/>
        </w:rPr>
      </w:pPr>
    </w:p>
    <w:p w:rsidR="005F490F" w:rsidRDefault="005F490F" w:rsidP="005F490F">
      <w:pPr>
        <w:spacing w:line="0" w:lineRule="atLeast"/>
        <w:ind w:left="8640"/>
        <w:rPr>
          <w:rFonts w:ascii="Gill Sans MT" w:eastAsia="Gill Sans MT" w:hAnsi="Gill Sans MT"/>
          <w:sz w:val="24"/>
        </w:rPr>
        <w:sectPr w:rsidR="005F490F">
          <w:type w:val="continuous"/>
          <w:pgSz w:w="11900" w:h="16840"/>
          <w:pgMar w:top="1440" w:right="1440" w:bottom="854" w:left="1440" w:header="0" w:footer="0" w:gutter="0"/>
          <w:cols w:space="0" w:equalWidth="0">
            <w:col w:w="9020"/>
          </w:cols>
          <w:docGrid w:linePitch="360"/>
        </w:sectPr>
      </w:pPr>
    </w:p>
    <w:p w:rsidR="005F490F" w:rsidRDefault="005F490F" w:rsidP="005F490F">
      <w:pPr>
        <w:spacing w:line="0" w:lineRule="atLeast"/>
        <w:ind w:left="980"/>
        <w:rPr>
          <w:rFonts w:ascii="Gill Sans MT" w:eastAsia="Gill Sans MT" w:hAnsi="Gill Sans MT"/>
          <w:color w:val="000000"/>
          <w:sz w:val="24"/>
        </w:rPr>
      </w:pPr>
      <w:bookmarkStart w:id="8" w:name="page9"/>
      <w:bookmarkEnd w:id="8"/>
      <w:proofErr w:type="spellStart"/>
      <w:r>
        <w:rPr>
          <w:rFonts w:ascii="Gill Sans MT" w:eastAsia="Gill Sans MT" w:hAnsi="Gill Sans MT"/>
          <w:b/>
          <w:color w:val="006600"/>
          <w:sz w:val="24"/>
        </w:rPr>
        <w:lastRenderedPageBreak/>
        <w:t>Espentejadors</w:t>
      </w:r>
      <w:proofErr w:type="spellEnd"/>
      <w:r>
        <w:rPr>
          <w:rFonts w:ascii="Gill Sans MT" w:eastAsia="Gill Sans MT" w:hAnsi="Gill Sans MT"/>
          <w:color w:val="000000"/>
          <w:sz w:val="24"/>
        </w:rPr>
        <w:t>.</w:t>
      </w:r>
    </w:p>
    <w:p w:rsidR="005F490F" w:rsidRDefault="005F490F" w:rsidP="005F490F">
      <w:pPr>
        <w:spacing w:line="20" w:lineRule="exact"/>
        <w:rPr>
          <w:rFonts w:ascii="Times New Roman" w:hAnsi="Times New Roman"/>
        </w:rPr>
      </w:pPr>
      <w:r>
        <w:rPr>
          <w:rFonts w:ascii="Gill Sans MT" w:eastAsia="Gill Sans MT" w:hAnsi="Gill Sans MT"/>
          <w:noProof/>
          <w:color w:val="000000"/>
          <w:sz w:val="24"/>
          <w:lang w:eastAsia="ca-ES"/>
        </w:rPr>
        <w:drawing>
          <wp:anchor distT="0" distB="0" distL="114300" distR="114300" simplePos="0" relativeHeight="251721728" behindDoc="1" locked="0" layoutInCell="1" allowOverlap="1" wp14:anchorId="4BCC6FAE" wp14:editId="7CE549A3">
            <wp:simplePos x="0" y="0"/>
            <wp:positionH relativeFrom="column">
              <wp:posOffset>401320</wp:posOffset>
            </wp:positionH>
            <wp:positionV relativeFrom="paragraph">
              <wp:posOffset>-114300</wp:posOffset>
            </wp:positionV>
            <wp:extent cx="106680" cy="53340"/>
            <wp:effectExtent l="0" t="0" r="7620" b="3810"/>
            <wp:wrapNone/>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spacing w:line="0" w:lineRule="atLeast"/>
        <w:ind w:left="1340"/>
        <w:rPr>
          <w:rFonts w:ascii="Gill Sans MT" w:eastAsia="Gill Sans MT" w:hAnsi="Gill Sans MT"/>
          <w:sz w:val="24"/>
        </w:rPr>
      </w:pPr>
      <w:r>
        <w:rPr>
          <w:rFonts w:ascii="Gill Sans MT" w:eastAsia="Gill Sans MT" w:hAnsi="Gill Sans MT"/>
          <w:sz w:val="24"/>
        </w:rPr>
        <w:t xml:space="preserve">Com a norma general, els </w:t>
      </w:r>
      <w:proofErr w:type="spellStart"/>
      <w:r>
        <w:rPr>
          <w:rFonts w:ascii="Gill Sans MT" w:eastAsia="Gill Sans MT" w:hAnsi="Gill Sans MT"/>
          <w:sz w:val="24"/>
        </w:rPr>
        <w:t>espentejadors</w:t>
      </w:r>
      <w:proofErr w:type="spellEnd"/>
      <w:r>
        <w:rPr>
          <w:rFonts w:ascii="Gill Sans MT" w:eastAsia="Gill Sans MT" w:hAnsi="Gill Sans MT"/>
          <w:sz w:val="24"/>
        </w:rPr>
        <w:t xml:space="preserve"> no han de considerar-se en cap</w:t>
      </w:r>
    </w:p>
    <w:p w:rsidR="005F490F" w:rsidRDefault="005F490F" w:rsidP="005F490F">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22752" behindDoc="1" locked="0" layoutInCell="1" allowOverlap="1" wp14:anchorId="55A8E6F4" wp14:editId="4BB0F376">
            <wp:simplePos x="0" y="0"/>
            <wp:positionH relativeFrom="column">
              <wp:posOffset>629920</wp:posOffset>
            </wp:positionH>
            <wp:positionV relativeFrom="paragraph">
              <wp:posOffset>-149860</wp:posOffset>
            </wp:positionV>
            <wp:extent cx="121920" cy="121920"/>
            <wp:effectExtent l="0" t="0" r="0" b="0"/>
            <wp:wrapNone/>
            <wp:docPr id="78"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tabs>
          <w:tab w:val="left" w:pos="2160"/>
          <w:tab w:val="left" w:pos="3100"/>
          <w:tab w:val="left" w:pos="4500"/>
        </w:tabs>
        <w:spacing w:line="0" w:lineRule="atLeast"/>
        <w:ind w:left="1340"/>
        <w:rPr>
          <w:rFonts w:ascii="Gill Sans MT" w:eastAsia="Gill Sans MT" w:hAnsi="Gill Sans MT"/>
          <w:sz w:val="24"/>
        </w:rPr>
      </w:pPr>
      <w:r>
        <w:rPr>
          <w:rFonts w:ascii="Gill Sans MT" w:eastAsia="Gill Sans MT" w:hAnsi="Gill Sans MT"/>
          <w:sz w:val="24"/>
        </w:rPr>
        <w:t>cas</w:t>
      </w:r>
      <w:r>
        <w:rPr>
          <w:rFonts w:ascii="Times New Roman" w:hAnsi="Times New Roman"/>
        </w:rPr>
        <w:tab/>
      </w:r>
      <w:r>
        <w:rPr>
          <w:rFonts w:ascii="Gill Sans MT" w:eastAsia="Gill Sans MT" w:hAnsi="Gill Sans MT"/>
          <w:sz w:val="24"/>
        </w:rPr>
        <w:t>com a elements</w:t>
      </w:r>
      <w:r>
        <w:rPr>
          <w:rFonts w:ascii="Times New Roman" w:hAnsi="Times New Roman"/>
        </w:rPr>
        <w:tab/>
      </w:r>
      <w:r>
        <w:rPr>
          <w:rFonts w:ascii="Gill Sans MT" w:eastAsia="Gill Sans MT" w:hAnsi="Gill Sans MT"/>
          <w:sz w:val="24"/>
        </w:rPr>
        <w:t>de</w:t>
      </w:r>
    </w:p>
    <w:p w:rsidR="005F490F" w:rsidRDefault="005F490F" w:rsidP="005F490F">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23776" behindDoc="1" locked="0" layoutInCell="1" allowOverlap="1" wp14:anchorId="472A306B" wp14:editId="38904A65">
            <wp:simplePos x="0" y="0"/>
            <wp:positionH relativeFrom="column">
              <wp:posOffset>3094990</wp:posOffset>
            </wp:positionH>
            <wp:positionV relativeFrom="paragraph">
              <wp:posOffset>-111760</wp:posOffset>
            </wp:positionV>
            <wp:extent cx="2453640" cy="1433830"/>
            <wp:effectExtent l="0" t="0" r="3810" b="0"/>
            <wp:wrapNone/>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53640" cy="143383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spacing w:line="0" w:lineRule="atLeast"/>
        <w:ind w:left="1340"/>
        <w:rPr>
          <w:rFonts w:ascii="Gill Sans MT" w:eastAsia="Gill Sans MT" w:hAnsi="Gill Sans MT"/>
          <w:sz w:val="24"/>
        </w:rPr>
      </w:pPr>
      <w:r>
        <w:rPr>
          <w:rFonts w:ascii="Gill Sans MT" w:eastAsia="Gill Sans MT" w:hAnsi="Gill Sans MT"/>
          <w:sz w:val="24"/>
        </w:rPr>
        <w:t>protecció en si mateixos, ja que no</w:t>
      </w:r>
    </w:p>
    <w:p w:rsidR="005F490F" w:rsidRDefault="005F490F" w:rsidP="005F490F">
      <w:pPr>
        <w:tabs>
          <w:tab w:val="left" w:pos="2760"/>
          <w:tab w:val="left" w:pos="4580"/>
        </w:tabs>
        <w:spacing w:line="0" w:lineRule="atLeast"/>
        <w:ind w:left="1340"/>
        <w:rPr>
          <w:rFonts w:ascii="Gill Sans MT" w:eastAsia="Gill Sans MT" w:hAnsi="Gill Sans MT"/>
          <w:sz w:val="24"/>
        </w:rPr>
      </w:pPr>
      <w:r>
        <w:rPr>
          <w:rFonts w:ascii="Gill Sans MT" w:eastAsia="Gill Sans MT" w:hAnsi="Gill Sans MT"/>
          <w:sz w:val="24"/>
        </w:rPr>
        <w:t>protegeixen</w:t>
      </w:r>
      <w:r>
        <w:rPr>
          <w:rFonts w:ascii="Times New Roman" w:hAnsi="Times New Roman"/>
        </w:rPr>
        <w:tab/>
      </w:r>
      <w:r>
        <w:rPr>
          <w:rFonts w:ascii="Gill Sans MT" w:eastAsia="Gill Sans MT" w:hAnsi="Gill Sans MT"/>
          <w:sz w:val="24"/>
        </w:rPr>
        <w:t>directament</w:t>
      </w:r>
      <w:r>
        <w:rPr>
          <w:rFonts w:ascii="Times New Roman" w:hAnsi="Times New Roman"/>
        </w:rPr>
        <w:tab/>
      </w:r>
      <w:r>
        <w:rPr>
          <w:rFonts w:ascii="Gill Sans MT" w:eastAsia="Gill Sans MT" w:hAnsi="Gill Sans MT"/>
          <w:sz w:val="24"/>
        </w:rPr>
        <w:t>la</w:t>
      </w:r>
    </w:p>
    <w:p w:rsidR="005F490F" w:rsidRDefault="005F490F" w:rsidP="005F490F">
      <w:pPr>
        <w:tabs>
          <w:tab w:val="left" w:pos="2700"/>
          <w:tab w:val="left" w:pos="3140"/>
          <w:tab w:val="left" w:pos="3900"/>
          <w:tab w:val="left" w:pos="4500"/>
        </w:tabs>
        <w:spacing w:line="0" w:lineRule="atLeast"/>
        <w:ind w:left="1340"/>
        <w:rPr>
          <w:rFonts w:ascii="Gill Sans MT" w:eastAsia="Gill Sans MT" w:hAnsi="Gill Sans MT"/>
          <w:sz w:val="23"/>
        </w:rPr>
      </w:pPr>
      <w:r>
        <w:rPr>
          <w:rFonts w:ascii="Gill Sans MT" w:eastAsia="Gill Sans MT" w:hAnsi="Gill Sans MT"/>
          <w:sz w:val="24"/>
        </w:rPr>
        <w:t>eina de tall</w:t>
      </w:r>
      <w:r>
        <w:rPr>
          <w:rFonts w:ascii="Gill Sans MT" w:eastAsia="Gill Sans MT" w:hAnsi="Gill Sans MT"/>
          <w:sz w:val="24"/>
        </w:rPr>
        <w:tab/>
      </w:r>
      <w:r>
        <w:rPr>
          <w:rFonts w:ascii="Gill Sans MT" w:eastAsia="Gill Sans MT" w:hAnsi="Gill Sans MT"/>
          <w:sz w:val="24"/>
        </w:rPr>
        <w:tab/>
        <w:t>,</w:t>
      </w:r>
      <w:r>
        <w:rPr>
          <w:rFonts w:ascii="Gill Sans MT" w:eastAsia="Gill Sans MT" w:hAnsi="Gill Sans MT"/>
          <w:sz w:val="24"/>
        </w:rPr>
        <w:tab/>
        <w:t>sinó</w:t>
      </w:r>
      <w:r>
        <w:rPr>
          <w:rFonts w:ascii="Times New Roman" w:hAnsi="Times New Roman"/>
        </w:rPr>
        <w:tab/>
      </w:r>
      <w:r>
        <w:rPr>
          <w:rFonts w:ascii="Gill Sans MT" w:eastAsia="Gill Sans MT" w:hAnsi="Gill Sans MT"/>
          <w:sz w:val="23"/>
        </w:rPr>
        <w:t>les</w:t>
      </w:r>
    </w:p>
    <w:p w:rsidR="005F490F" w:rsidRDefault="005F490F" w:rsidP="005F490F">
      <w:pPr>
        <w:spacing w:line="0" w:lineRule="atLeast"/>
        <w:ind w:left="1340"/>
        <w:rPr>
          <w:rFonts w:ascii="Gill Sans MT" w:eastAsia="Gill Sans MT" w:hAnsi="Gill Sans MT"/>
          <w:sz w:val="24"/>
        </w:rPr>
      </w:pPr>
      <w:r>
        <w:rPr>
          <w:rFonts w:ascii="Gill Sans MT" w:eastAsia="Gill Sans MT" w:hAnsi="Gill Sans MT"/>
          <w:sz w:val="24"/>
        </w:rPr>
        <w:t>mans de l'operari en allunyar-les del</w:t>
      </w:r>
    </w:p>
    <w:p w:rsidR="005F490F" w:rsidRDefault="005F490F" w:rsidP="005F490F">
      <w:pPr>
        <w:spacing w:line="0" w:lineRule="atLeast"/>
        <w:ind w:left="1340"/>
        <w:rPr>
          <w:rFonts w:ascii="Gill Sans MT" w:eastAsia="Gill Sans MT" w:hAnsi="Gill Sans MT"/>
          <w:sz w:val="24"/>
        </w:rPr>
      </w:pPr>
      <w:r>
        <w:rPr>
          <w:rFonts w:ascii="Gill Sans MT" w:eastAsia="Gill Sans MT" w:hAnsi="Gill Sans MT"/>
          <w:sz w:val="24"/>
        </w:rPr>
        <w:t>punt   de   perill. Deuen   per   tant</w:t>
      </w:r>
    </w:p>
    <w:p w:rsidR="005F490F" w:rsidRDefault="005F490F" w:rsidP="005F490F">
      <w:pPr>
        <w:tabs>
          <w:tab w:val="left" w:pos="2980"/>
          <w:tab w:val="left" w:pos="3940"/>
        </w:tabs>
        <w:spacing w:line="0" w:lineRule="atLeast"/>
        <w:ind w:left="1340"/>
        <w:rPr>
          <w:rFonts w:ascii="Gill Sans MT" w:eastAsia="Gill Sans MT" w:hAnsi="Gill Sans MT"/>
          <w:sz w:val="24"/>
        </w:rPr>
      </w:pPr>
      <w:r>
        <w:rPr>
          <w:rFonts w:ascii="Gill Sans MT" w:eastAsia="Gill Sans MT" w:hAnsi="Gill Sans MT"/>
          <w:sz w:val="24"/>
        </w:rPr>
        <w:t>considerar-se</w:t>
      </w:r>
      <w:r>
        <w:rPr>
          <w:rFonts w:ascii="Times New Roman" w:hAnsi="Times New Roman"/>
        </w:rPr>
        <w:tab/>
      </w:r>
      <w:r>
        <w:rPr>
          <w:rFonts w:ascii="Gill Sans MT" w:eastAsia="Gill Sans MT" w:hAnsi="Gill Sans MT"/>
          <w:sz w:val="24"/>
        </w:rPr>
        <w:t>com    a   mesures</w:t>
      </w:r>
      <w:r>
        <w:rPr>
          <w:rFonts w:ascii="Times New Roman" w:hAnsi="Times New Roman"/>
        </w:rPr>
        <w:tab/>
      </w:r>
    </w:p>
    <w:p w:rsidR="005F490F" w:rsidRDefault="005F490F" w:rsidP="005F490F">
      <w:pPr>
        <w:tabs>
          <w:tab w:val="left" w:pos="3620"/>
          <w:tab w:val="left" w:pos="4500"/>
        </w:tabs>
        <w:spacing w:line="0" w:lineRule="atLeast"/>
        <w:ind w:left="1340"/>
        <w:rPr>
          <w:rFonts w:ascii="Gill Sans MT" w:eastAsia="Gill Sans MT" w:hAnsi="Gill Sans MT"/>
          <w:sz w:val="23"/>
        </w:rPr>
      </w:pPr>
      <w:r>
        <w:rPr>
          <w:rFonts w:ascii="Gill Sans MT" w:eastAsia="Gill Sans MT" w:hAnsi="Gill Sans MT"/>
          <w:sz w:val="24"/>
        </w:rPr>
        <w:t>complementàries</w:t>
      </w:r>
      <w:r>
        <w:rPr>
          <w:rFonts w:ascii="Times New Roman" w:hAnsi="Times New Roman"/>
        </w:rPr>
        <w:tab/>
        <w:t xml:space="preserve">  </w:t>
      </w:r>
      <w:r>
        <w:rPr>
          <w:rFonts w:ascii="Gill Sans MT" w:eastAsia="Gill Sans MT" w:hAnsi="Gill Sans MT"/>
          <w:sz w:val="24"/>
        </w:rPr>
        <w:t xml:space="preserve">de        les </w:t>
      </w:r>
      <w:r>
        <w:rPr>
          <w:rFonts w:ascii="Times New Roman" w:hAnsi="Times New Roman"/>
        </w:rPr>
        <w:tab/>
      </w:r>
    </w:p>
    <w:p w:rsidR="005F490F" w:rsidRDefault="005F490F" w:rsidP="005F490F">
      <w:pPr>
        <w:tabs>
          <w:tab w:val="left" w:pos="2920"/>
          <w:tab w:val="left" w:pos="4280"/>
        </w:tabs>
        <w:spacing w:line="0" w:lineRule="atLeast"/>
        <w:ind w:left="1340"/>
        <w:rPr>
          <w:rFonts w:ascii="Gill Sans MT" w:eastAsia="Gill Sans MT" w:hAnsi="Gill Sans MT"/>
          <w:sz w:val="23"/>
        </w:rPr>
      </w:pPr>
      <w:r>
        <w:rPr>
          <w:rFonts w:ascii="Gill Sans MT" w:eastAsia="Gill Sans MT" w:hAnsi="Gill Sans MT"/>
          <w:sz w:val="24"/>
        </w:rPr>
        <w:t>proteccions</w:t>
      </w:r>
      <w:r>
        <w:rPr>
          <w:rFonts w:ascii="Gill Sans MT" w:eastAsia="Gill Sans MT" w:hAnsi="Gill Sans MT"/>
          <w:sz w:val="24"/>
        </w:rPr>
        <w:tab/>
        <w:t>existents,</w:t>
      </w:r>
      <w:r>
        <w:rPr>
          <w:rFonts w:ascii="Times New Roman" w:hAnsi="Times New Roman"/>
        </w:rPr>
        <w:tab/>
      </w:r>
      <w:r>
        <w:rPr>
          <w:rFonts w:ascii="Gill Sans MT" w:eastAsia="Gill Sans MT" w:hAnsi="Gill Sans MT"/>
          <w:sz w:val="23"/>
        </w:rPr>
        <w:t>però</w:t>
      </w:r>
    </w:p>
    <w:p w:rsidR="005F490F" w:rsidRDefault="005F490F" w:rsidP="005F490F">
      <w:pPr>
        <w:spacing w:line="0" w:lineRule="atLeast"/>
        <w:ind w:left="1340"/>
        <w:rPr>
          <w:rFonts w:ascii="Gill Sans MT" w:eastAsia="Gill Sans MT" w:hAnsi="Gill Sans MT"/>
          <w:sz w:val="24"/>
        </w:rPr>
      </w:pPr>
      <w:r>
        <w:rPr>
          <w:rFonts w:ascii="Gill Sans MT" w:eastAsia="Gill Sans MT" w:hAnsi="Gill Sans MT"/>
          <w:sz w:val="24"/>
        </w:rPr>
        <w:t>mai com a substituts de les citades proteccions.</w:t>
      </w:r>
    </w:p>
    <w:p w:rsidR="005F490F" w:rsidRDefault="005F490F" w:rsidP="005F490F">
      <w:pPr>
        <w:spacing w:line="239" w:lineRule="auto"/>
        <w:ind w:left="1340" w:right="260"/>
        <w:rPr>
          <w:rFonts w:ascii="Gill Sans MT" w:eastAsia="Gill Sans MT" w:hAnsi="Gill Sans MT"/>
          <w:sz w:val="24"/>
        </w:rPr>
      </w:pPr>
      <w:r>
        <w:rPr>
          <w:rFonts w:ascii="Gill Sans MT" w:eastAsia="Gill Sans MT" w:hAnsi="Gill Sans MT"/>
          <w:sz w:val="24"/>
        </w:rPr>
        <w:t>La seva utilització és bàsica en l'alimentació de peces de reduïdes dimensions, així com instrument d'ajuda per a la “fi de passada” en peces grans.</w:t>
      </w:r>
    </w:p>
    <w:p w:rsidR="005F490F" w:rsidRDefault="005F490F" w:rsidP="005F490F">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24800" behindDoc="1" locked="0" layoutInCell="1" allowOverlap="1" wp14:anchorId="7B1CD446" wp14:editId="1C0881A2">
            <wp:simplePos x="0" y="0"/>
            <wp:positionH relativeFrom="column">
              <wp:posOffset>629920</wp:posOffset>
            </wp:positionH>
            <wp:positionV relativeFrom="paragraph">
              <wp:posOffset>-501650</wp:posOffset>
            </wp:positionV>
            <wp:extent cx="121920" cy="121920"/>
            <wp:effectExtent l="0" t="0" r="0" b="0"/>
            <wp:wrapNone/>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spacing w:line="239" w:lineRule="auto"/>
        <w:ind w:left="1340" w:right="260"/>
        <w:rPr>
          <w:rFonts w:ascii="Gill Sans MT" w:eastAsia="Gill Sans MT" w:hAnsi="Gill Sans MT"/>
          <w:sz w:val="24"/>
        </w:rPr>
      </w:pPr>
      <w:r>
        <w:rPr>
          <w:rFonts w:ascii="Gill Sans MT" w:eastAsia="Gill Sans MT" w:hAnsi="Gill Sans MT"/>
          <w:sz w:val="24"/>
        </w:rPr>
        <w:t>Per a eliminar la possibilitat d'actualització d'aquest risc en accident, s’han de tenir presents els següents aspectes:</w:t>
      </w:r>
    </w:p>
    <w:p w:rsidR="005F490F" w:rsidRDefault="005F490F" w:rsidP="005F490F">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25824" behindDoc="1" locked="0" layoutInCell="1" allowOverlap="1" wp14:anchorId="666ABDA7" wp14:editId="27FAA22A">
            <wp:simplePos x="0" y="0"/>
            <wp:positionH relativeFrom="column">
              <wp:posOffset>629920</wp:posOffset>
            </wp:positionH>
            <wp:positionV relativeFrom="paragraph">
              <wp:posOffset>-325120</wp:posOffset>
            </wp:positionV>
            <wp:extent cx="121920" cy="121920"/>
            <wp:effectExtent l="0" t="0" r="0" b="0"/>
            <wp:wrapNone/>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spacing w:line="239" w:lineRule="auto"/>
        <w:ind w:left="1700" w:right="260"/>
        <w:rPr>
          <w:rFonts w:ascii="Gill Sans MT" w:eastAsia="Gill Sans MT" w:hAnsi="Gill Sans MT"/>
          <w:sz w:val="24"/>
        </w:rPr>
      </w:pPr>
      <w:r>
        <w:rPr>
          <w:rFonts w:ascii="Gill Sans MT" w:eastAsia="Gill Sans MT" w:hAnsi="Gill Sans MT"/>
          <w:sz w:val="24"/>
        </w:rPr>
        <w:t>Els llavis de les taules d'alimentació i sortida no presentaran aspectes esdentegats, dentats o estellats a fi d'evitar embussos o enganxaments de la fusta durant la seva alimentació.</w:t>
      </w:r>
    </w:p>
    <w:p w:rsidR="005F490F" w:rsidRDefault="005F490F" w:rsidP="005F490F">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26848" behindDoc="1" locked="0" layoutInCell="1" allowOverlap="1" wp14:anchorId="43298A48" wp14:editId="2BAAD67B">
            <wp:simplePos x="0" y="0"/>
            <wp:positionH relativeFrom="column">
              <wp:posOffset>858520</wp:posOffset>
            </wp:positionH>
            <wp:positionV relativeFrom="paragraph">
              <wp:posOffset>-478790</wp:posOffset>
            </wp:positionV>
            <wp:extent cx="76200" cy="76200"/>
            <wp:effectExtent l="0" t="0" r="0" b="0"/>
            <wp:wrapNone/>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spacing w:line="239" w:lineRule="auto"/>
        <w:ind w:left="1700" w:right="240"/>
        <w:rPr>
          <w:rFonts w:ascii="Gill Sans MT" w:eastAsia="Gill Sans MT" w:hAnsi="Gill Sans MT"/>
          <w:sz w:val="24"/>
        </w:rPr>
      </w:pPr>
      <w:r>
        <w:rPr>
          <w:rFonts w:ascii="Gill Sans MT" w:eastAsia="Gill Sans MT" w:hAnsi="Gill Sans MT"/>
          <w:sz w:val="24"/>
        </w:rPr>
        <w:t>L'ajust de les taules de treball a les necessitats de cada tall implica que la taula de sortida ha d'estar sempre enrasada - amb la superfície cilíndrica descrita pel tall de les fulles. La taula d'alimentació, paral·lela sempre a la de sortida, ha de situar-se més baixa en la magnitud corresponent al gruix d'encenall desitjat. Si la taula de sortida està per sobre de l'aresta superior del cilindre descrit per les fulles, la peça xoca contra la taula i, si per contra està per sota, la peça resulta soscavada per les fulles. Totes dues circumstàncies són perilloses i s'eviten amb un correcte reglatge de la taula de sortida.</w:t>
      </w:r>
    </w:p>
    <w:p w:rsidR="005F490F" w:rsidRDefault="005F490F" w:rsidP="005F490F">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27872" behindDoc="1" locked="0" layoutInCell="1" allowOverlap="1" wp14:anchorId="15F43E31" wp14:editId="5602A20F">
            <wp:simplePos x="0" y="0"/>
            <wp:positionH relativeFrom="column">
              <wp:posOffset>858520</wp:posOffset>
            </wp:positionH>
            <wp:positionV relativeFrom="paragraph">
              <wp:posOffset>-1534160</wp:posOffset>
            </wp:positionV>
            <wp:extent cx="76200" cy="76200"/>
            <wp:effectExtent l="0" t="0" r="0" b="0"/>
            <wp:wrapNone/>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spacing w:line="242" w:lineRule="auto"/>
        <w:ind w:left="1700" w:right="260"/>
        <w:rPr>
          <w:rFonts w:ascii="Gill Sans MT" w:eastAsia="Gill Sans MT" w:hAnsi="Gill Sans MT"/>
          <w:sz w:val="24"/>
        </w:rPr>
      </w:pPr>
      <w:r>
        <w:rPr>
          <w:rFonts w:ascii="Gill Sans MT" w:eastAsia="Gill Sans MT" w:hAnsi="Gill Sans MT"/>
          <w:sz w:val="24"/>
        </w:rPr>
        <w:t>Les fulles de tall muntades en l'arbre han de presentar un correcte afilat. La pèrdua de tall incrementa considerablement la resistència al a penetració de l'útil en la peça implicant amb això un elevat risc de projecció de la peça que es mecanitza.</w:t>
      </w:r>
    </w:p>
    <w:p w:rsidR="005F490F" w:rsidRDefault="005F490F" w:rsidP="005F490F">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28896" behindDoc="1" locked="0" layoutInCell="1" allowOverlap="1" wp14:anchorId="7A04B767" wp14:editId="21FCED52">
            <wp:simplePos x="0" y="0"/>
            <wp:positionH relativeFrom="column">
              <wp:posOffset>858520</wp:posOffset>
            </wp:positionH>
            <wp:positionV relativeFrom="paragraph">
              <wp:posOffset>-663575</wp:posOffset>
            </wp:positionV>
            <wp:extent cx="76200" cy="76200"/>
            <wp:effectExtent l="0" t="0" r="0" b="0"/>
            <wp:wrapNone/>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spacing w:line="200" w:lineRule="exact"/>
        <w:rPr>
          <w:rFonts w:ascii="Times New Roman" w:hAnsi="Times New Roman"/>
        </w:rPr>
      </w:pPr>
    </w:p>
    <w:p w:rsidR="005F490F" w:rsidRDefault="005F490F" w:rsidP="005F490F">
      <w:pPr>
        <w:spacing w:line="323" w:lineRule="exact"/>
        <w:rPr>
          <w:rFonts w:ascii="Times New Roman" w:hAnsi="Times New Roman"/>
        </w:rPr>
      </w:pPr>
    </w:p>
    <w:p w:rsidR="005F490F" w:rsidRDefault="005F490F" w:rsidP="005F490F">
      <w:pPr>
        <w:spacing w:line="0" w:lineRule="atLeast"/>
        <w:ind w:left="640"/>
        <w:rPr>
          <w:rFonts w:ascii="Gill Sans MT" w:eastAsia="Gill Sans MT" w:hAnsi="Gill Sans MT"/>
          <w:sz w:val="24"/>
        </w:rPr>
      </w:pPr>
      <w:r>
        <w:rPr>
          <w:rFonts w:ascii="Gill Sans MT" w:eastAsia="Gill Sans MT" w:hAnsi="Gill Sans MT"/>
          <w:sz w:val="24"/>
        </w:rPr>
        <w:t xml:space="preserve">Per evitar el risc de projecció </w:t>
      </w:r>
      <w:r>
        <w:rPr>
          <w:rFonts w:ascii="Gill Sans MT" w:eastAsia="Gill Sans MT" w:hAnsi="Gill Sans MT"/>
          <w:b/>
          <w:color w:val="006600"/>
          <w:sz w:val="24"/>
        </w:rPr>
        <w:t>de fragments o partícules</w:t>
      </w:r>
      <w:r>
        <w:rPr>
          <w:rFonts w:ascii="Gill Sans MT" w:eastAsia="Gill Sans MT" w:hAnsi="Gill Sans MT"/>
          <w:sz w:val="24"/>
        </w:rPr>
        <w:t>:</w:t>
      </w:r>
    </w:p>
    <w:p w:rsidR="005F490F" w:rsidRDefault="005F490F" w:rsidP="005F490F">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29920" behindDoc="1" locked="0" layoutInCell="1" allowOverlap="1" wp14:anchorId="1CE22E35" wp14:editId="2C136A3E">
            <wp:simplePos x="0" y="0"/>
            <wp:positionH relativeFrom="column">
              <wp:posOffset>172720</wp:posOffset>
            </wp:positionH>
            <wp:positionV relativeFrom="paragraph">
              <wp:posOffset>-125730</wp:posOffset>
            </wp:positionV>
            <wp:extent cx="76200" cy="76200"/>
            <wp:effectExtent l="0" t="0" r="0" b="0"/>
            <wp:wrapNone/>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eastAsia="Gill Sans MT" w:hAnsi="Gill Sans MT"/>
          <w:noProof/>
          <w:sz w:val="24"/>
          <w:lang w:eastAsia="ca-ES"/>
        </w:rPr>
        <w:drawing>
          <wp:anchor distT="0" distB="0" distL="114300" distR="114300" simplePos="0" relativeHeight="251730944" behindDoc="1" locked="0" layoutInCell="1" allowOverlap="1" wp14:anchorId="7FDF8ED5" wp14:editId="3E777811">
            <wp:simplePos x="0" y="0"/>
            <wp:positionH relativeFrom="column">
              <wp:posOffset>3393440</wp:posOffset>
            </wp:positionH>
            <wp:positionV relativeFrom="paragraph">
              <wp:posOffset>121285</wp:posOffset>
            </wp:positionV>
            <wp:extent cx="2159000" cy="1619250"/>
            <wp:effectExtent l="0" t="0" r="0" b="0"/>
            <wp:wrapNone/>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59000" cy="161925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spacing w:line="260" w:lineRule="exact"/>
        <w:rPr>
          <w:rFonts w:ascii="Times New Roman" w:hAnsi="Times New Roman"/>
        </w:rPr>
      </w:pPr>
    </w:p>
    <w:p w:rsidR="005F490F" w:rsidRDefault="005F490F" w:rsidP="005F490F">
      <w:pPr>
        <w:spacing w:line="244" w:lineRule="auto"/>
        <w:ind w:left="980" w:right="3800"/>
        <w:rPr>
          <w:rFonts w:ascii="Gill Sans MT" w:eastAsia="Gill Sans MT" w:hAnsi="Gill Sans MT"/>
          <w:sz w:val="24"/>
        </w:rPr>
      </w:pPr>
      <w:r>
        <w:rPr>
          <w:rFonts w:ascii="Gill Sans MT" w:eastAsia="Gill Sans MT" w:hAnsi="Gill Sans MT"/>
          <w:sz w:val="24"/>
        </w:rPr>
        <w:t>Utilització de fulles i arbre porta-ganivetes en materials de primera qualitat i sense defectes.</w:t>
      </w:r>
    </w:p>
    <w:p w:rsidR="005F490F" w:rsidRDefault="005F490F" w:rsidP="005F490F">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31968" behindDoc="1" locked="0" layoutInCell="1" allowOverlap="1" wp14:anchorId="605D348E" wp14:editId="72B606B2">
            <wp:simplePos x="0" y="0"/>
            <wp:positionH relativeFrom="column">
              <wp:posOffset>401320</wp:posOffset>
            </wp:positionH>
            <wp:positionV relativeFrom="paragraph">
              <wp:posOffset>-478155</wp:posOffset>
            </wp:positionV>
            <wp:extent cx="106680" cy="53340"/>
            <wp:effectExtent l="0" t="0" r="7620" b="3810"/>
            <wp:wrapNone/>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spacing w:line="243" w:lineRule="exact"/>
        <w:rPr>
          <w:rFonts w:ascii="Times New Roman" w:hAnsi="Times New Roman"/>
        </w:rPr>
      </w:pPr>
    </w:p>
    <w:p w:rsidR="005F490F" w:rsidRDefault="005F490F" w:rsidP="005F490F">
      <w:pPr>
        <w:spacing w:line="248" w:lineRule="auto"/>
        <w:ind w:left="980" w:right="3800"/>
        <w:rPr>
          <w:rFonts w:ascii="Gill Sans MT" w:eastAsia="Gill Sans MT" w:hAnsi="Gill Sans MT"/>
          <w:sz w:val="24"/>
        </w:rPr>
      </w:pPr>
      <w:r>
        <w:rPr>
          <w:rFonts w:ascii="Gill Sans MT" w:eastAsia="Gill Sans MT" w:hAnsi="Gill Sans MT"/>
          <w:sz w:val="24"/>
        </w:rPr>
        <w:t>Fixació i muntatge correcte de les fulles a l'arbre.</w:t>
      </w:r>
    </w:p>
    <w:p w:rsidR="005F490F" w:rsidRDefault="005F490F" w:rsidP="005F490F">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32992" behindDoc="1" locked="0" layoutInCell="1" allowOverlap="1" wp14:anchorId="7E324ED9" wp14:editId="6B07C886">
            <wp:simplePos x="0" y="0"/>
            <wp:positionH relativeFrom="column">
              <wp:posOffset>401320</wp:posOffset>
            </wp:positionH>
            <wp:positionV relativeFrom="paragraph">
              <wp:posOffset>-304165</wp:posOffset>
            </wp:positionV>
            <wp:extent cx="106680" cy="53340"/>
            <wp:effectExtent l="0" t="0" r="7620" b="3810"/>
            <wp:wrapNone/>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spacing w:line="20" w:lineRule="exact"/>
        <w:rPr>
          <w:rFonts w:ascii="Times New Roman" w:hAnsi="Times New Roman"/>
        </w:rPr>
        <w:sectPr w:rsidR="005F490F" w:rsidSect="000D7DBD">
          <w:pgSz w:w="11900" w:h="16840"/>
          <w:pgMar w:top="1440" w:right="1440" w:bottom="854" w:left="1440" w:header="0" w:footer="259" w:gutter="0"/>
          <w:cols w:space="0" w:equalWidth="0">
            <w:col w:w="9020"/>
          </w:cols>
          <w:docGrid w:linePitch="360"/>
        </w:sectPr>
      </w:pPr>
    </w:p>
    <w:p w:rsidR="005F490F" w:rsidRDefault="005F490F" w:rsidP="005F490F">
      <w:pPr>
        <w:spacing w:line="200" w:lineRule="exact"/>
        <w:rPr>
          <w:rFonts w:ascii="Times New Roman" w:hAnsi="Times New Roman"/>
        </w:rPr>
      </w:pPr>
    </w:p>
    <w:p w:rsidR="005F490F" w:rsidRDefault="005F490F" w:rsidP="005F490F">
      <w:pPr>
        <w:spacing w:line="200" w:lineRule="exact"/>
        <w:rPr>
          <w:rFonts w:ascii="Times New Roman" w:hAnsi="Times New Roman"/>
        </w:rPr>
      </w:pPr>
    </w:p>
    <w:p w:rsidR="005F490F" w:rsidRDefault="005F490F" w:rsidP="005F490F">
      <w:pPr>
        <w:spacing w:line="200" w:lineRule="exact"/>
        <w:rPr>
          <w:rFonts w:ascii="Times New Roman" w:hAnsi="Times New Roman"/>
        </w:rPr>
      </w:pPr>
    </w:p>
    <w:p w:rsidR="005F490F" w:rsidRDefault="005F490F" w:rsidP="005F490F">
      <w:pPr>
        <w:spacing w:line="200" w:lineRule="exact"/>
        <w:rPr>
          <w:rFonts w:ascii="Times New Roman" w:hAnsi="Times New Roman"/>
        </w:rPr>
      </w:pPr>
    </w:p>
    <w:p w:rsidR="005F490F" w:rsidRDefault="005F490F" w:rsidP="005F490F">
      <w:pPr>
        <w:spacing w:line="397" w:lineRule="exact"/>
        <w:rPr>
          <w:rFonts w:ascii="Times New Roman" w:hAnsi="Times New Roman"/>
        </w:rPr>
      </w:pPr>
    </w:p>
    <w:p w:rsidR="005F490F" w:rsidRDefault="005F490F" w:rsidP="005F490F">
      <w:pPr>
        <w:spacing w:line="0" w:lineRule="atLeast"/>
        <w:ind w:left="8640"/>
        <w:rPr>
          <w:rFonts w:ascii="Gill Sans MT" w:eastAsia="Gill Sans MT" w:hAnsi="Gill Sans MT"/>
          <w:sz w:val="24"/>
        </w:rPr>
        <w:sectPr w:rsidR="005F490F" w:rsidSect="000D7DBD">
          <w:type w:val="continuous"/>
          <w:pgSz w:w="11900" w:h="16840"/>
          <w:pgMar w:top="1440" w:right="1440" w:bottom="854" w:left="1440" w:header="0" w:footer="259" w:gutter="0"/>
          <w:cols w:space="0" w:equalWidth="0">
            <w:col w:w="9020"/>
          </w:cols>
          <w:docGrid w:linePitch="360"/>
        </w:sectPr>
      </w:pPr>
    </w:p>
    <w:p w:rsidR="005F490F" w:rsidRDefault="005F490F" w:rsidP="005F490F">
      <w:pPr>
        <w:spacing w:line="200" w:lineRule="exact"/>
        <w:rPr>
          <w:rFonts w:ascii="Times New Roman" w:hAnsi="Times New Roman"/>
        </w:rPr>
      </w:pPr>
      <w:bookmarkStart w:id="9" w:name="page10"/>
      <w:bookmarkEnd w:id="9"/>
    </w:p>
    <w:p w:rsidR="005F490F" w:rsidRDefault="005F490F" w:rsidP="005F490F">
      <w:pPr>
        <w:spacing w:line="333" w:lineRule="exact"/>
        <w:rPr>
          <w:rFonts w:ascii="Times New Roman" w:hAnsi="Times New Roman"/>
        </w:rPr>
      </w:pPr>
    </w:p>
    <w:p w:rsidR="005F490F" w:rsidRDefault="005F490F" w:rsidP="005F490F">
      <w:pPr>
        <w:spacing w:line="239" w:lineRule="auto"/>
        <w:ind w:left="980" w:right="3260"/>
        <w:rPr>
          <w:rFonts w:ascii="Gill Sans MT" w:eastAsia="Gill Sans MT" w:hAnsi="Gill Sans MT"/>
          <w:sz w:val="24"/>
        </w:rPr>
      </w:pPr>
      <w:r>
        <w:rPr>
          <w:rFonts w:ascii="Gill Sans MT" w:eastAsia="Gill Sans MT" w:hAnsi="Gill Sans MT"/>
          <w:sz w:val="24"/>
        </w:rPr>
        <w:t>Esmolat i equilibrat perfecte de les fulles. L'equilibrat és una operació molt important en aquesta màquina ja que a l'elevada velocitat de rotació del arbre és indispensable que estigui perfectament equilibrat, és a dir, que les fulles han de tenir sempre el mateix pes dos a dos. No hi ha dubte que per a aconseguir aquest equilibri és necessari també que els caragols i volanderes per a la fixació siguin idèntics entre si. Cal cerciorar-se de l'equilibrat a períodes regulars de temps.</w:t>
      </w:r>
    </w:p>
    <w:p w:rsidR="005F490F" w:rsidRDefault="005F490F" w:rsidP="005F490F">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34016" behindDoc="1" locked="0" layoutInCell="1" allowOverlap="1" wp14:anchorId="06FA500D" wp14:editId="4BDDB66C">
            <wp:simplePos x="0" y="0"/>
            <wp:positionH relativeFrom="column">
              <wp:posOffset>401320</wp:posOffset>
            </wp:positionH>
            <wp:positionV relativeFrom="paragraph">
              <wp:posOffset>-1875155</wp:posOffset>
            </wp:positionV>
            <wp:extent cx="106680" cy="53340"/>
            <wp:effectExtent l="0" t="0" r="7620" b="3810"/>
            <wp:wrapNone/>
            <wp:docPr id="89"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eastAsia="Gill Sans MT" w:hAnsi="Gill Sans MT"/>
          <w:noProof/>
          <w:sz w:val="24"/>
          <w:lang w:eastAsia="ca-ES"/>
        </w:rPr>
        <w:drawing>
          <wp:anchor distT="0" distB="0" distL="114300" distR="114300" simplePos="0" relativeHeight="251735040" behindDoc="1" locked="0" layoutInCell="1" allowOverlap="1" wp14:anchorId="13AC33D0" wp14:editId="504C7F97">
            <wp:simplePos x="0" y="0"/>
            <wp:positionH relativeFrom="column">
              <wp:posOffset>3733800</wp:posOffset>
            </wp:positionH>
            <wp:positionV relativeFrom="paragraph">
              <wp:posOffset>-1849755</wp:posOffset>
            </wp:positionV>
            <wp:extent cx="1818640" cy="1642110"/>
            <wp:effectExtent l="0" t="0" r="0" b="0"/>
            <wp:wrapNone/>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18640" cy="164211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spacing w:line="0" w:lineRule="atLeast"/>
        <w:ind w:left="6220"/>
        <w:rPr>
          <w:rFonts w:ascii="Gill Sans MT" w:eastAsia="Gill Sans MT" w:hAnsi="Gill Sans MT"/>
          <w:i/>
          <w:color w:val="006600"/>
          <w:sz w:val="24"/>
        </w:rPr>
      </w:pPr>
      <w:r>
        <w:rPr>
          <w:rFonts w:ascii="Gill Sans MT" w:eastAsia="Gill Sans MT" w:hAnsi="Gill Sans MT"/>
          <w:i/>
          <w:color w:val="006600"/>
          <w:sz w:val="24"/>
        </w:rPr>
        <w:t>Calibrador per a les fulles</w:t>
      </w:r>
    </w:p>
    <w:p w:rsidR="005F490F" w:rsidRDefault="005F490F" w:rsidP="005F490F">
      <w:pPr>
        <w:spacing w:line="200" w:lineRule="exact"/>
        <w:rPr>
          <w:rFonts w:ascii="Times New Roman" w:hAnsi="Times New Roman"/>
        </w:rPr>
      </w:pPr>
    </w:p>
    <w:p w:rsidR="005F490F" w:rsidRDefault="005F490F" w:rsidP="005F490F">
      <w:pPr>
        <w:spacing w:line="353" w:lineRule="exact"/>
        <w:rPr>
          <w:rFonts w:ascii="Times New Roman" w:hAnsi="Times New Roman"/>
        </w:rPr>
      </w:pPr>
    </w:p>
    <w:p w:rsidR="005F490F" w:rsidRDefault="005F490F" w:rsidP="005F490F">
      <w:pPr>
        <w:spacing w:line="0" w:lineRule="atLeast"/>
        <w:ind w:left="2060"/>
        <w:rPr>
          <w:rFonts w:ascii="Gill Sans MT" w:eastAsia="Gill Sans MT" w:hAnsi="Gill Sans MT"/>
          <w:b/>
          <w:sz w:val="24"/>
        </w:rPr>
      </w:pPr>
    </w:p>
    <w:p w:rsidR="005F490F" w:rsidRDefault="005F490F" w:rsidP="002135AF">
      <w:pPr>
        <w:pStyle w:val="Ttulo1"/>
        <w:rPr>
          <w:rFonts w:eastAsia="Gill Sans MT"/>
        </w:rPr>
      </w:pPr>
      <w:r>
        <w:rPr>
          <w:rFonts w:eastAsia="Gill Sans MT"/>
        </w:rPr>
        <w:t>EQUIPS DE PROTECCIÓ INDIVIDUAL</w:t>
      </w:r>
    </w:p>
    <w:p w:rsidR="005F490F" w:rsidRDefault="005F490F" w:rsidP="005F490F">
      <w:pPr>
        <w:spacing w:line="278" w:lineRule="exact"/>
        <w:rPr>
          <w:rFonts w:ascii="Times New Roman" w:hAnsi="Times New Roman"/>
        </w:rPr>
      </w:pPr>
    </w:p>
    <w:p w:rsidR="005F490F" w:rsidRDefault="005F490F" w:rsidP="005F490F">
      <w:pPr>
        <w:spacing w:line="0" w:lineRule="atLeast"/>
        <w:ind w:left="980"/>
        <w:rPr>
          <w:rFonts w:ascii="Gill Sans MT" w:eastAsia="Gill Sans MT" w:hAnsi="Gill Sans MT"/>
          <w:b/>
          <w:color w:val="006600"/>
          <w:sz w:val="24"/>
        </w:rPr>
      </w:pPr>
      <w:r>
        <w:rPr>
          <w:rFonts w:ascii="Gill Sans MT" w:eastAsia="Gill Sans MT" w:hAnsi="Gill Sans MT"/>
          <w:b/>
          <w:color w:val="006600"/>
          <w:sz w:val="24"/>
        </w:rPr>
        <w:t>ULLERES ESTANQUES O PANTALLA FACIAL.</w:t>
      </w:r>
    </w:p>
    <w:p w:rsidR="005F490F" w:rsidRDefault="005F490F" w:rsidP="005F490F">
      <w:pPr>
        <w:spacing w:line="20" w:lineRule="exact"/>
        <w:rPr>
          <w:rFonts w:ascii="Times New Roman" w:hAnsi="Times New Roman"/>
        </w:rPr>
      </w:pPr>
      <w:r>
        <w:rPr>
          <w:rFonts w:ascii="Gill Sans MT" w:eastAsia="Gill Sans MT" w:hAnsi="Gill Sans MT"/>
          <w:b/>
          <w:noProof/>
          <w:color w:val="006600"/>
          <w:sz w:val="24"/>
          <w:lang w:eastAsia="ca-ES"/>
        </w:rPr>
        <w:drawing>
          <wp:anchor distT="0" distB="0" distL="114300" distR="114300" simplePos="0" relativeHeight="251736064" behindDoc="1" locked="0" layoutInCell="1" allowOverlap="1" wp14:anchorId="104546B9" wp14:editId="4CB6EC5E">
            <wp:simplePos x="0" y="0"/>
            <wp:positionH relativeFrom="column">
              <wp:posOffset>401320</wp:posOffset>
            </wp:positionH>
            <wp:positionV relativeFrom="paragraph">
              <wp:posOffset>-114300</wp:posOffset>
            </wp:positionV>
            <wp:extent cx="106680" cy="53340"/>
            <wp:effectExtent l="0" t="0" r="7620" b="3810"/>
            <wp:wrapNone/>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spacing w:line="258" w:lineRule="exact"/>
        <w:rPr>
          <w:rFonts w:ascii="Times New Roman" w:hAnsi="Times New Roman"/>
        </w:rPr>
      </w:pPr>
    </w:p>
    <w:p w:rsidR="005F490F" w:rsidRDefault="005F490F" w:rsidP="005F490F">
      <w:pPr>
        <w:spacing w:line="250" w:lineRule="auto"/>
        <w:ind w:left="980" w:right="260"/>
        <w:rPr>
          <w:rFonts w:ascii="Gill Sans MT" w:eastAsia="Gill Sans MT" w:hAnsi="Gill Sans MT"/>
          <w:color w:val="000000"/>
          <w:sz w:val="24"/>
        </w:rPr>
      </w:pPr>
      <w:r>
        <w:rPr>
          <w:rFonts w:ascii="Gill Sans MT" w:eastAsia="Gill Sans MT" w:hAnsi="Gill Sans MT"/>
          <w:b/>
          <w:color w:val="006600"/>
          <w:sz w:val="24"/>
        </w:rPr>
        <w:t xml:space="preserve">ORELLERES </w:t>
      </w:r>
      <w:r>
        <w:rPr>
          <w:rFonts w:ascii="Gill Sans MT" w:eastAsia="Gill Sans MT" w:hAnsi="Gill Sans MT"/>
          <w:color w:val="000000"/>
          <w:sz w:val="24"/>
        </w:rPr>
        <w:t>de protecció contra el soroll, d'acord amb les especificacions</w:t>
      </w:r>
      <w:r>
        <w:rPr>
          <w:rFonts w:ascii="Gill Sans MT" w:eastAsia="Gill Sans MT" w:hAnsi="Gill Sans MT"/>
          <w:b/>
          <w:color w:val="006600"/>
          <w:sz w:val="24"/>
        </w:rPr>
        <w:t xml:space="preserve"> </w:t>
      </w:r>
      <w:r>
        <w:rPr>
          <w:rFonts w:ascii="Gill Sans MT" w:eastAsia="Gill Sans MT" w:hAnsi="Gill Sans MT"/>
          <w:color w:val="000000"/>
          <w:sz w:val="24"/>
        </w:rPr>
        <w:t>del fabricant.</w:t>
      </w:r>
    </w:p>
    <w:p w:rsidR="005F490F" w:rsidRDefault="005F490F" w:rsidP="005F490F">
      <w:pPr>
        <w:spacing w:line="20" w:lineRule="exact"/>
        <w:rPr>
          <w:rFonts w:ascii="Times New Roman" w:hAnsi="Times New Roman"/>
        </w:rPr>
      </w:pPr>
      <w:r>
        <w:rPr>
          <w:rFonts w:ascii="Gill Sans MT" w:eastAsia="Gill Sans MT" w:hAnsi="Gill Sans MT"/>
          <w:noProof/>
          <w:color w:val="000000"/>
          <w:sz w:val="24"/>
          <w:lang w:eastAsia="ca-ES"/>
        </w:rPr>
        <w:drawing>
          <wp:anchor distT="0" distB="0" distL="114300" distR="114300" simplePos="0" relativeHeight="251737088" behindDoc="1" locked="0" layoutInCell="1" allowOverlap="1" wp14:anchorId="20969EBA" wp14:editId="4D541179">
            <wp:simplePos x="0" y="0"/>
            <wp:positionH relativeFrom="column">
              <wp:posOffset>401320</wp:posOffset>
            </wp:positionH>
            <wp:positionV relativeFrom="paragraph">
              <wp:posOffset>-305435</wp:posOffset>
            </wp:positionV>
            <wp:extent cx="106680" cy="53340"/>
            <wp:effectExtent l="0" t="0" r="7620" b="3810"/>
            <wp:wrapNone/>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spacing w:line="234" w:lineRule="exact"/>
        <w:rPr>
          <w:rFonts w:ascii="Times New Roman" w:hAnsi="Times New Roman"/>
        </w:rPr>
      </w:pPr>
    </w:p>
    <w:p w:rsidR="005F490F" w:rsidRDefault="005F490F" w:rsidP="005F490F">
      <w:pPr>
        <w:spacing w:line="245" w:lineRule="auto"/>
        <w:ind w:left="980" w:right="260"/>
        <w:rPr>
          <w:rFonts w:ascii="Gill Sans MT" w:eastAsia="Gill Sans MT" w:hAnsi="Gill Sans MT"/>
          <w:color w:val="000000"/>
          <w:sz w:val="24"/>
        </w:rPr>
      </w:pPr>
      <w:r>
        <w:rPr>
          <w:rFonts w:ascii="Gill Sans MT" w:eastAsia="Gill Sans MT" w:hAnsi="Gill Sans MT"/>
          <w:b/>
          <w:color w:val="006600"/>
          <w:sz w:val="24"/>
        </w:rPr>
        <w:t xml:space="preserve">MÀSCARILLA AUTOFILTRANT </w:t>
      </w:r>
      <w:r>
        <w:rPr>
          <w:rFonts w:ascii="Gill Sans MT" w:eastAsia="Gill Sans MT" w:hAnsi="Gill Sans MT"/>
          <w:color w:val="000000"/>
          <w:sz w:val="24"/>
        </w:rPr>
        <w:t>contra partícules durant els treballs</w:t>
      </w:r>
      <w:r>
        <w:rPr>
          <w:rFonts w:ascii="Gill Sans MT" w:eastAsia="Gill Sans MT" w:hAnsi="Gill Sans MT"/>
          <w:b/>
          <w:color w:val="006600"/>
          <w:sz w:val="24"/>
        </w:rPr>
        <w:t xml:space="preserve"> </w:t>
      </w:r>
      <w:r>
        <w:rPr>
          <w:rFonts w:ascii="Gill Sans MT" w:eastAsia="Gill Sans MT" w:hAnsi="Gill Sans MT"/>
          <w:color w:val="000000"/>
          <w:sz w:val="24"/>
        </w:rPr>
        <w:t>amb fustes dures (MÍNIM FFP2) si no es compta amb un equip proveït d'un sistema d'extracció eficaç.</w:t>
      </w:r>
    </w:p>
    <w:p w:rsidR="005F490F" w:rsidRDefault="005F490F" w:rsidP="005F490F">
      <w:pPr>
        <w:spacing w:line="20" w:lineRule="exact"/>
        <w:rPr>
          <w:rFonts w:ascii="Times New Roman" w:hAnsi="Times New Roman"/>
        </w:rPr>
      </w:pPr>
      <w:r>
        <w:rPr>
          <w:rFonts w:ascii="Gill Sans MT" w:eastAsia="Gill Sans MT" w:hAnsi="Gill Sans MT"/>
          <w:noProof/>
          <w:color w:val="000000"/>
          <w:sz w:val="24"/>
          <w:lang w:eastAsia="ca-ES"/>
        </w:rPr>
        <w:drawing>
          <wp:anchor distT="0" distB="0" distL="114300" distR="114300" simplePos="0" relativeHeight="251738112" behindDoc="1" locked="0" layoutInCell="1" allowOverlap="1" wp14:anchorId="2D2F28DF" wp14:editId="053FCBA8">
            <wp:simplePos x="0" y="0"/>
            <wp:positionH relativeFrom="column">
              <wp:posOffset>401320</wp:posOffset>
            </wp:positionH>
            <wp:positionV relativeFrom="paragraph">
              <wp:posOffset>-478790</wp:posOffset>
            </wp:positionV>
            <wp:extent cx="106680" cy="53340"/>
            <wp:effectExtent l="0" t="0" r="7620" b="3810"/>
            <wp:wrapNone/>
            <wp:docPr id="93" name="Imagen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spacing w:line="200" w:lineRule="exact"/>
        <w:rPr>
          <w:rFonts w:ascii="Times New Roman" w:hAnsi="Times New Roman"/>
        </w:rPr>
      </w:pPr>
    </w:p>
    <w:p w:rsidR="002135AF" w:rsidRDefault="002135AF" w:rsidP="005F490F">
      <w:pPr>
        <w:spacing w:line="200" w:lineRule="exact"/>
        <w:rPr>
          <w:rFonts w:ascii="Times New Roman" w:hAnsi="Times New Roman"/>
        </w:rPr>
      </w:pPr>
    </w:p>
    <w:p w:rsidR="005F490F" w:rsidRDefault="005F490F" w:rsidP="005F490F">
      <w:pPr>
        <w:spacing w:line="200" w:lineRule="exact"/>
        <w:rPr>
          <w:rFonts w:ascii="Times New Roman" w:hAnsi="Times New Roman"/>
        </w:rPr>
      </w:pPr>
      <w:r>
        <w:rPr>
          <w:rFonts w:ascii="Gill Sans MT" w:eastAsia="Gill Sans MT" w:hAnsi="Gill Sans MT"/>
          <w:noProof/>
          <w:color w:val="000000"/>
          <w:sz w:val="24"/>
          <w:lang w:eastAsia="ca-ES"/>
        </w:rPr>
        <w:drawing>
          <wp:anchor distT="0" distB="0" distL="114300" distR="114300" simplePos="0" relativeHeight="251739136" behindDoc="1" locked="0" layoutInCell="1" allowOverlap="1" wp14:anchorId="7B749AEF" wp14:editId="4368B7CA">
            <wp:simplePos x="0" y="0"/>
            <wp:positionH relativeFrom="column">
              <wp:posOffset>290830</wp:posOffset>
            </wp:positionH>
            <wp:positionV relativeFrom="paragraph">
              <wp:posOffset>27305</wp:posOffset>
            </wp:positionV>
            <wp:extent cx="5388610" cy="1441450"/>
            <wp:effectExtent l="0" t="0" r="2540" b="6350"/>
            <wp:wrapNone/>
            <wp:docPr id="94"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88610" cy="144145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spacing w:line="200" w:lineRule="exact"/>
        <w:rPr>
          <w:rFonts w:ascii="Times New Roman" w:hAnsi="Times New Roman"/>
        </w:rPr>
      </w:pPr>
    </w:p>
    <w:p w:rsidR="005F490F" w:rsidRDefault="005F490F" w:rsidP="005F490F">
      <w:pPr>
        <w:spacing w:line="200" w:lineRule="exact"/>
        <w:rPr>
          <w:rFonts w:ascii="Times New Roman" w:hAnsi="Times New Roman"/>
        </w:rPr>
      </w:pPr>
    </w:p>
    <w:p w:rsidR="005F490F" w:rsidRDefault="005F490F" w:rsidP="005F490F">
      <w:pPr>
        <w:spacing w:line="200" w:lineRule="exact"/>
        <w:rPr>
          <w:rFonts w:ascii="Times New Roman" w:hAnsi="Times New Roman"/>
        </w:rPr>
      </w:pPr>
    </w:p>
    <w:p w:rsidR="005F490F" w:rsidRDefault="005F490F" w:rsidP="005F490F">
      <w:pPr>
        <w:spacing w:line="200" w:lineRule="exact"/>
        <w:rPr>
          <w:rFonts w:ascii="Times New Roman" w:hAnsi="Times New Roman"/>
        </w:rPr>
      </w:pPr>
    </w:p>
    <w:p w:rsidR="005F490F" w:rsidRDefault="005F490F" w:rsidP="005F490F">
      <w:pPr>
        <w:spacing w:line="200" w:lineRule="exact"/>
        <w:rPr>
          <w:rFonts w:ascii="Times New Roman" w:hAnsi="Times New Roman"/>
        </w:rPr>
      </w:pPr>
    </w:p>
    <w:p w:rsidR="005F490F" w:rsidRDefault="005F490F" w:rsidP="005F490F">
      <w:pPr>
        <w:spacing w:line="200" w:lineRule="exact"/>
        <w:rPr>
          <w:rFonts w:ascii="Times New Roman" w:hAnsi="Times New Roman"/>
        </w:rPr>
      </w:pPr>
    </w:p>
    <w:p w:rsidR="005F490F" w:rsidRDefault="005F490F" w:rsidP="005F490F">
      <w:pPr>
        <w:spacing w:line="200" w:lineRule="exact"/>
        <w:rPr>
          <w:rFonts w:ascii="Times New Roman" w:hAnsi="Times New Roman"/>
        </w:rPr>
      </w:pPr>
    </w:p>
    <w:p w:rsidR="005F490F" w:rsidRDefault="005F490F" w:rsidP="005F490F">
      <w:pPr>
        <w:spacing w:line="200" w:lineRule="exact"/>
        <w:rPr>
          <w:rFonts w:ascii="Times New Roman" w:hAnsi="Times New Roman"/>
        </w:rPr>
      </w:pPr>
    </w:p>
    <w:p w:rsidR="005F490F" w:rsidRDefault="005F490F" w:rsidP="005F490F">
      <w:pPr>
        <w:spacing w:line="200" w:lineRule="exact"/>
        <w:rPr>
          <w:rFonts w:ascii="Times New Roman" w:hAnsi="Times New Roman"/>
        </w:rPr>
      </w:pPr>
    </w:p>
    <w:p w:rsidR="005F490F" w:rsidRDefault="005F490F" w:rsidP="005F490F">
      <w:pPr>
        <w:spacing w:line="200" w:lineRule="exact"/>
        <w:rPr>
          <w:rFonts w:ascii="Times New Roman" w:hAnsi="Times New Roman"/>
        </w:rPr>
      </w:pPr>
    </w:p>
    <w:p w:rsidR="005F490F" w:rsidRDefault="005F490F" w:rsidP="005F490F">
      <w:pPr>
        <w:spacing w:line="200" w:lineRule="exact"/>
        <w:rPr>
          <w:rFonts w:ascii="Times New Roman" w:hAnsi="Times New Roman"/>
        </w:rPr>
      </w:pPr>
    </w:p>
    <w:p w:rsidR="005F490F" w:rsidRDefault="005F490F" w:rsidP="005F490F">
      <w:pPr>
        <w:spacing w:line="200" w:lineRule="exact"/>
        <w:rPr>
          <w:rFonts w:ascii="Times New Roman" w:hAnsi="Times New Roman"/>
        </w:rPr>
      </w:pPr>
    </w:p>
    <w:p w:rsidR="005F490F" w:rsidRDefault="005F490F" w:rsidP="005F490F">
      <w:pPr>
        <w:spacing w:line="200" w:lineRule="exact"/>
        <w:rPr>
          <w:rFonts w:ascii="Times New Roman" w:hAnsi="Times New Roman"/>
        </w:rPr>
      </w:pPr>
    </w:p>
    <w:p w:rsidR="005F490F" w:rsidRDefault="005F490F" w:rsidP="005F490F">
      <w:pPr>
        <w:spacing w:line="200" w:lineRule="exact"/>
        <w:rPr>
          <w:rFonts w:ascii="Times New Roman" w:hAnsi="Times New Roman"/>
        </w:rPr>
      </w:pPr>
    </w:p>
    <w:p w:rsidR="005F490F" w:rsidRDefault="005F490F" w:rsidP="005F490F">
      <w:pPr>
        <w:spacing w:line="200" w:lineRule="exact"/>
        <w:rPr>
          <w:rFonts w:ascii="Times New Roman" w:hAnsi="Times New Roman"/>
        </w:rPr>
      </w:pPr>
    </w:p>
    <w:p w:rsidR="005F490F" w:rsidRDefault="005F490F" w:rsidP="005F490F">
      <w:pPr>
        <w:spacing w:line="200" w:lineRule="exact"/>
        <w:rPr>
          <w:rFonts w:ascii="Times New Roman" w:hAnsi="Times New Roman"/>
        </w:rPr>
      </w:pPr>
    </w:p>
    <w:p w:rsidR="00504A36" w:rsidRDefault="00504A36" w:rsidP="00504A36">
      <w:pPr>
        <w:spacing w:line="248" w:lineRule="auto"/>
        <w:ind w:right="280"/>
        <w:rPr>
          <w:rFonts w:ascii="Times New Roman" w:hAnsi="Times New Roman"/>
        </w:rPr>
      </w:pPr>
      <w:r>
        <w:rPr>
          <w:rFonts w:ascii="Gill Sans MT" w:eastAsia="Gill Sans MT" w:hAnsi="Gill Sans MT"/>
          <w:sz w:val="24"/>
        </w:rPr>
        <w:t>Aque</w:t>
      </w:r>
      <w:r w:rsidRPr="00F24EF1">
        <w:rPr>
          <w:rFonts w:ascii="Gill Sans MT" w:eastAsia="Gill Sans MT" w:hAnsi="Gill Sans MT"/>
          <w:sz w:val="24"/>
        </w:rPr>
        <w:t>st</w:t>
      </w:r>
      <w:r>
        <w:rPr>
          <w:rFonts w:ascii="Gill Sans MT" w:eastAsia="Gill Sans MT" w:hAnsi="Gill Sans MT"/>
          <w:sz w:val="24"/>
        </w:rPr>
        <w:t>a part del document ha estat elaborada</w:t>
      </w:r>
      <w:r w:rsidRPr="00F24EF1">
        <w:rPr>
          <w:rFonts w:ascii="Gill Sans MT" w:eastAsia="Gill Sans MT" w:hAnsi="Gill Sans MT"/>
          <w:sz w:val="24"/>
        </w:rPr>
        <w:t xml:space="preserve"> per:  </w:t>
      </w:r>
    </w:p>
    <w:p w:rsidR="00504A36" w:rsidRDefault="00504A36" w:rsidP="00504A36">
      <w:pPr>
        <w:spacing w:line="200" w:lineRule="exact"/>
        <w:rPr>
          <w:rFonts w:ascii="Times New Roman" w:hAnsi="Times New Roman"/>
        </w:rPr>
      </w:pPr>
      <w:r>
        <w:rPr>
          <w:noProof/>
          <w:lang w:eastAsia="ca-ES"/>
        </w:rPr>
        <w:drawing>
          <wp:anchor distT="0" distB="0" distL="114300" distR="114300" simplePos="0" relativeHeight="251749376" behindDoc="0" locked="0" layoutInCell="1" allowOverlap="1" wp14:anchorId="7CC17743" wp14:editId="250949E4">
            <wp:simplePos x="0" y="0"/>
            <wp:positionH relativeFrom="page">
              <wp:posOffset>861060</wp:posOffset>
            </wp:positionH>
            <wp:positionV relativeFrom="page">
              <wp:posOffset>8542020</wp:posOffset>
            </wp:positionV>
            <wp:extent cx="5302250" cy="777240"/>
            <wp:effectExtent l="0" t="0" r="0" b="3810"/>
            <wp:wrapNone/>
            <wp:docPr id="16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302250" cy="777240"/>
                    </a:xfrm>
                    <a:prstGeom prst="rect">
                      <a:avLst/>
                    </a:prstGeom>
                    <a:noFill/>
                  </pic:spPr>
                </pic:pic>
              </a:graphicData>
            </a:graphic>
            <wp14:sizeRelH relativeFrom="page">
              <wp14:pctWidth>0</wp14:pctWidth>
            </wp14:sizeRelH>
            <wp14:sizeRelV relativeFrom="page">
              <wp14:pctHeight>0</wp14:pctHeight>
            </wp14:sizeRelV>
          </wp:anchor>
        </w:drawing>
      </w:r>
    </w:p>
    <w:p w:rsidR="005F490F" w:rsidRDefault="005F490F" w:rsidP="005F490F">
      <w:pPr>
        <w:spacing w:line="200" w:lineRule="exact"/>
        <w:rPr>
          <w:rFonts w:ascii="Times New Roman" w:hAnsi="Times New Roman"/>
        </w:rPr>
      </w:pPr>
    </w:p>
    <w:p w:rsidR="005F490F" w:rsidRDefault="005F490F" w:rsidP="005F490F">
      <w:pPr>
        <w:spacing w:line="200" w:lineRule="exact"/>
        <w:rPr>
          <w:rFonts w:ascii="Times New Roman" w:hAnsi="Times New Roman"/>
        </w:rPr>
      </w:pPr>
    </w:p>
    <w:sectPr w:rsidR="005F490F" w:rsidSect="005F490F">
      <w:headerReference w:type="default" r:id="rId32"/>
      <w:footerReference w:type="default" r:id="rId33"/>
      <w:pgSz w:w="11900" w:h="16840"/>
      <w:pgMar w:top="1183" w:right="1440" w:bottom="854" w:left="1440" w:header="0" w:footer="0" w:gutter="0"/>
      <w:cols w:space="0" w:equalWidth="0">
        <w:col w:w="9020"/>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1184" w:rsidRDefault="00111184" w:rsidP="002E16E4">
      <w:r>
        <w:separator/>
      </w:r>
    </w:p>
    <w:p w:rsidR="00111184" w:rsidRDefault="00111184" w:rsidP="002E16E4"/>
  </w:endnote>
  <w:endnote w:type="continuationSeparator" w:id="0">
    <w:p w:rsidR="00111184" w:rsidRDefault="00111184" w:rsidP="002E16E4">
      <w:r>
        <w:continuationSeparator/>
      </w:r>
    </w:p>
    <w:p w:rsidR="00111184" w:rsidRDefault="00111184" w:rsidP="002E16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sapCondensed-SemiBoldItalic">
    <w:altName w:val="Times New Roman"/>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Layout w:type="fixed"/>
      <w:tblLook w:val="04A0" w:firstRow="1" w:lastRow="0" w:firstColumn="1" w:lastColumn="0" w:noHBand="0" w:noVBand="1"/>
    </w:tblPr>
    <w:tblGrid>
      <w:gridCol w:w="567"/>
      <w:gridCol w:w="6804"/>
      <w:gridCol w:w="1807"/>
    </w:tblGrid>
    <w:tr w:rsidR="002135AF" w:rsidRPr="008469CE" w:rsidTr="00FA0274">
      <w:tc>
        <w:tcPr>
          <w:tcW w:w="567" w:type="dxa"/>
          <w:shd w:val="clear" w:color="auto" w:fill="auto"/>
          <w:vAlign w:val="center"/>
        </w:tcPr>
        <w:p w:rsidR="002135AF" w:rsidRPr="008469CE" w:rsidRDefault="002135AF" w:rsidP="00FA0274">
          <w:pPr>
            <w:pStyle w:val="Encabezado"/>
            <w:rPr>
              <w:rFonts w:cs="Arial"/>
              <w:color w:val="000000"/>
              <w:sz w:val="16"/>
              <w:szCs w:val="16"/>
            </w:rPr>
          </w:pPr>
          <w:r>
            <w:rPr>
              <w:noProof/>
              <w:lang w:eastAsia="ca-ES"/>
            </w:rPr>
            <w:drawing>
              <wp:inline distT="0" distB="0" distL="0" distR="0" wp14:anchorId="621F0791" wp14:editId="5B72352B">
                <wp:extent cx="270663" cy="325900"/>
                <wp:effectExtent l="0" t="0" r="0" b="0"/>
                <wp:docPr id="239" name="Imagen 1" descr="C:\Users\xavier\AppData\Local\Temp\3 Logo Catà Centre Restaur 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xavier\AppData\Local\Temp\3 Logo Catà Centre Restaur CO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884" cy="326166"/>
                        </a:xfrm>
                        <a:prstGeom prst="rect">
                          <a:avLst/>
                        </a:prstGeom>
                        <a:noFill/>
                        <a:ln>
                          <a:noFill/>
                        </a:ln>
                      </pic:spPr>
                    </pic:pic>
                  </a:graphicData>
                </a:graphic>
              </wp:inline>
            </w:drawing>
          </w:r>
        </w:p>
      </w:tc>
      <w:tc>
        <w:tcPr>
          <w:tcW w:w="6804" w:type="dxa"/>
          <w:shd w:val="clear" w:color="auto" w:fill="auto"/>
          <w:vAlign w:val="center"/>
        </w:tcPr>
        <w:p w:rsidR="002135AF" w:rsidRPr="00640973" w:rsidRDefault="002135AF" w:rsidP="00FA0274">
          <w:pPr>
            <w:pStyle w:val="Encabezado"/>
          </w:pPr>
          <w:r>
            <w:t>CFGS</w:t>
          </w:r>
          <w:r w:rsidRPr="008469CE">
            <w:t xml:space="preserve"> </w:t>
          </w:r>
          <w:r>
            <w:t>– DISSENY I MOBLAMENT</w:t>
          </w:r>
          <w:r>
            <w:rPr>
              <w:noProof/>
              <w:lang w:eastAsia="ca-ES"/>
            </w:rPr>
            <w:drawing>
              <wp:anchor distT="0" distB="0" distL="114300" distR="114300" simplePos="0" relativeHeight="251672576" behindDoc="0" locked="0" layoutInCell="1" allowOverlap="1" wp14:anchorId="476E9740" wp14:editId="78AD49EA">
                <wp:simplePos x="0" y="0"/>
                <wp:positionH relativeFrom="column">
                  <wp:posOffset>2982595</wp:posOffset>
                </wp:positionH>
                <wp:positionV relativeFrom="paragraph">
                  <wp:posOffset>198120</wp:posOffset>
                </wp:positionV>
                <wp:extent cx="771525" cy="269875"/>
                <wp:effectExtent l="0" t="0" r="9525" b="0"/>
                <wp:wrapNone/>
                <wp:docPr id="240" name="0 Imagen">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6-29 at 11.11.04.jpeg"/>
                        <pic:cNvPicPr/>
                      </pic:nvPicPr>
                      <pic:blipFill>
                        <a:blip r:embed="rId3" cstate="print">
                          <a:extLst>
                            <a:ext uri="{28A0092B-C50C-407E-A947-70E740481C1C}">
                              <a14:useLocalDpi xmlns:a14="http://schemas.microsoft.com/office/drawing/2010/main" val="0"/>
                            </a:ext>
                          </a:extLst>
                        </a:blip>
                        <a:stretch>
                          <a:fillRect/>
                        </a:stretch>
                      </pic:blipFill>
                      <pic:spPr>
                        <a:xfrm>
                          <a:off x="0" y="0"/>
                          <a:ext cx="771525" cy="269875"/>
                        </a:xfrm>
                        <a:prstGeom prst="rect">
                          <a:avLst/>
                        </a:prstGeom>
                      </pic:spPr>
                    </pic:pic>
                  </a:graphicData>
                </a:graphic>
                <wp14:sizeRelH relativeFrom="page">
                  <wp14:pctWidth>0</wp14:pctWidth>
                </wp14:sizeRelH>
                <wp14:sizeRelV relativeFrom="page">
                  <wp14:pctHeight>0</wp14:pctHeight>
                </wp14:sizeRelV>
              </wp:anchor>
            </w:drawing>
          </w:r>
        </w:p>
      </w:tc>
      <w:tc>
        <w:tcPr>
          <w:tcW w:w="1807" w:type="dxa"/>
          <w:shd w:val="clear" w:color="auto" w:fill="auto"/>
          <w:vAlign w:val="center"/>
        </w:tcPr>
        <w:p w:rsidR="002135AF" w:rsidRPr="008469CE" w:rsidRDefault="002135AF" w:rsidP="00FA0274">
          <w:pPr>
            <w:pStyle w:val="Encabezado"/>
          </w:pPr>
          <w:r w:rsidRPr="008469CE">
            <w:t xml:space="preserve">Pàgina </w:t>
          </w:r>
          <w:r w:rsidRPr="008469CE">
            <w:rPr>
              <w:rStyle w:val="Nmerodepgina"/>
              <w:b/>
              <w:sz w:val="16"/>
              <w:szCs w:val="16"/>
            </w:rPr>
            <w:fldChar w:fldCharType="begin"/>
          </w:r>
          <w:r w:rsidRPr="008469CE">
            <w:rPr>
              <w:rStyle w:val="Nmerodepgina"/>
              <w:b/>
              <w:sz w:val="16"/>
              <w:szCs w:val="16"/>
            </w:rPr>
            <w:instrText xml:space="preserve"> PAGE </w:instrText>
          </w:r>
          <w:r w:rsidRPr="008469CE">
            <w:rPr>
              <w:rStyle w:val="Nmerodepgina"/>
              <w:b/>
              <w:sz w:val="16"/>
              <w:szCs w:val="16"/>
            </w:rPr>
            <w:fldChar w:fldCharType="separate"/>
          </w:r>
          <w:r w:rsidR="000D7DBD">
            <w:rPr>
              <w:rStyle w:val="Nmerodepgina"/>
              <w:b/>
              <w:noProof/>
              <w:sz w:val="16"/>
              <w:szCs w:val="16"/>
            </w:rPr>
            <w:t>8</w:t>
          </w:r>
          <w:r w:rsidRPr="008469CE">
            <w:rPr>
              <w:rStyle w:val="Nmerodepgina"/>
              <w:b/>
              <w:sz w:val="16"/>
              <w:szCs w:val="16"/>
            </w:rPr>
            <w:fldChar w:fldCharType="end"/>
          </w:r>
          <w:r w:rsidRPr="008469CE">
            <w:t xml:space="preserve"> de </w:t>
          </w:r>
          <w:r w:rsidRPr="008469CE">
            <w:rPr>
              <w:rStyle w:val="Nmerodepgina"/>
              <w:b/>
              <w:sz w:val="16"/>
              <w:szCs w:val="16"/>
            </w:rPr>
            <w:fldChar w:fldCharType="begin"/>
          </w:r>
          <w:r w:rsidRPr="008469CE">
            <w:rPr>
              <w:rStyle w:val="Nmerodepgina"/>
              <w:b/>
              <w:sz w:val="16"/>
              <w:szCs w:val="16"/>
            </w:rPr>
            <w:instrText xml:space="preserve"> NUMPAGES </w:instrText>
          </w:r>
          <w:r w:rsidRPr="008469CE">
            <w:rPr>
              <w:rStyle w:val="Nmerodepgina"/>
              <w:b/>
              <w:sz w:val="16"/>
              <w:szCs w:val="16"/>
            </w:rPr>
            <w:fldChar w:fldCharType="separate"/>
          </w:r>
          <w:r w:rsidR="000D7DBD">
            <w:rPr>
              <w:rStyle w:val="Nmerodepgina"/>
              <w:b/>
              <w:noProof/>
              <w:sz w:val="16"/>
              <w:szCs w:val="16"/>
            </w:rPr>
            <w:t>9</w:t>
          </w:r>
          <w:r w:rsidRPr="008469CE">
            <w:rPr>
              <w:rStyle w:val="Nmerodepgina"/>
              <w:b/>
              <w:sz w:val="16"/>
              <w:szCs w:val="16"/>
            </w:rPr>
            <w:fldChar w:fldCharType="end"/>
          </w:r>
        </w:p>
      </w:tc>
    </w:tr>
  </w:tbl>
  <w:p w:rsidR="002135AF" w:rsidRDefault="002135A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Layout w:type="fixed"/>
      <w:tblLook w:val="04A0" w:firstRow="1" w:lastRow="0" w:firstColumn="1" w:lastColumn="0" w:noHBand="0" w:noVBand="1"/>
    </w:tblPr>
    <w:tblGrid>
      <w:gridCol w:w="567"/>
      <w:gridCol w:w="6804"/>
      <w:gridCol w:w="1807"/>
    </w:tblGrid>
    <w:tr w:rsidR="00D5374E" w:rsidRPr="008469CE" w:rsidTr="00530056">
      <w:tc>
        <w:tcPr>
          <w:tcW w:w="567" w:type="dxa"/>
          <w:shd w:val="clear" w:color="auto" w:fill="auto"/>
          <w:vAlign w:val="center"/>
        </w:tcPr>
        <w:p w:rsidR="00D5374E" w:rsidRPr="008469CE" w:rsidRDefault="00D5374E" w:rsidP="002E16E4">
          <w:pPr>
            <w:pStyle w:val="Encabezado"/>
            <w:rPr>
              <w:rFonts w:cs="Arial"/>
              <w:color w:val="000000"/>
              <w:sz w:val="16"/>
              <w:szCs w:val="16"/>
            </w:rPr>
          </w:pPr>
          <w:r>
            <w:rPr>
              <w:noProof/>
              <w:lang w:eastAsia="ca-ES"/>
            </w:rPr>
            <w:drawing>
              <wp:inline distT="0" distB="0" distL="0" distR="0" wp14:anchorId="7F42721C" wp14:editId="3320A9CA">
                <wp:extent cx="270663" cy="325900"/>
                <wp:effectExtent l="0" t="0" r="0" b="0"/>
                <wp:docPr id="12" name="Imagen 1" descr="C:\Users\xavier\AppData\Local\Temp\3 Logo Catà Centre Restaur 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xavier\AppData\Local\Temp\3 Logo Catà Centre Restaur CO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884" cy="326166"/>
                        </a:xfrm>
                        <a:prstGeom prst="rect">
                          <a:avLst/>
                        </a:prstGeom>
                        <a:noFill/>
                        <a:ln>
                          <a:noFill/>
                        </a:ln>
                      </pic:spPr>
                    </pic:pic>
                  </a:graphicData>
                </a:graphic>
              </wp:inline>
            </w:drawing>
          </w:r>
        </w:p>
      </w:tc>
      <w:tc>
        <w:tcPr>
          <w:tcW w:w="6804" w:type="dxa"/>
          <w:shd w:val="clear" w:color="auto" w:fill="auto"/>
          <w:vAlign w:val="center"/>
        </w:tcPr>
        <w:p w:rsidR="00D5374E" w:rsidRPr="00640973" w:rsidRDefault="00D5374E" w:rsidP="002E16E4">
          <w:pPr>
            <w:pStyle w:val="Encabezado"/>
          </w:pPr>
          <w:r>
            <w:t>CFGS</w:t>
          </w:r>
          <w:r w:rsidRPr="008469CE">
            <w:t xml:space="preserve"> </w:t>
          </w:r>
          <w:r>
            <w:t>– DISSENY I MOBLAMENT</w:t>
          </w:r>
          <w:r>
            <w:rPr>
              <w:noProof/>
              <w:lang w:eastAsia="ca-ES"/>
            </w:rPr>
            <w:drawing>
              <wp:anchor distT="0" distB="0" distL="114300" distR="114300" simplePos="0" relativeHeight="251666432" behindDoc="0" locked="0" layoutInCell="1" allowOverlap="1" wp14:anchorId="071E6967" wp14:editId="34BE3EAE">
                <wp:simplePos x="0" y="0"/>
                <wp:positionH relativeFrom="column">
                  <wp:posOffset>2982595</wp:posOffset>
                </wp:positionH>
                <wp:positionV relativeFrom="paragraph">
                  <wp:posOffset>198120</wp:posOffset>
                </wp:positionV>
                <wp:extent cx="771525" cy="269875"/>
                <wp:effectExtent l="0" t="0" r="9525" b="0"/>
                <wp:wrapNone/>
                <wp:docPr id="8" name="0 Imagen">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6-29 at 11.11.04.jpeg"/>
                        <pic:cNvPicPr/>
                      </pic:nvPicPr>
                      <pic:blipFill>
                        <a:blip r:embed="rId3" cstate="print">
                          <a:extLst>
                            <a:ext uri="{28A0092B-C50C-407E-A947-70E740481C1C}">
                              <a14:useLocalDpi xmlns:a14="http://schemas.microsoft.com/office/drawing/2010/main" val="0"/>
                            </a:ext>
                          </a:extLst>
                        </a:blip>
                        <a:stretch>
                          <a:fillRect/>
                        </a:stretch>
                      </pic:blipFill>
                      <pic:spPr>
                        <a:xfrm>
                          <a:off x="0" y="0"/>
                          <a:ext cx="771525" cy="269875"/>
                        </a:xfrm>
                        <a:prstGeom prst="rect">
                          <a:avLst/>
                        </a:prstGeom>
                      </pic:spPr>
                    </pic:pic>
                  </a:graphicData>
                </a:graphic>
                <wp14:sizeRelH relativeFrom="page">
                  <wp14:pctWidth>0</wp14:pctWidth>
                </wp14:sizeRelH>
                <wp14:sizeRelV relativeFrom="page">
                  <wp14:pctHeight>0</wp14:pctHeight>
                </wp14:sizeRelV>
              </wp:anchor>
            </w:drawing>
          </w:r>
        </w:p>
      </w:tc>
      <w:tc>
        <w:tcPr>
          <w:tcW w:w="1807" w:type="dxa"/>
          <w:shd w:val="clear" w:color="auto" w:fill="auto"/>
          <w:vAlign w:val="center"/>
        </w:tcPr>
        <w:p w:rsidR="00D5374E" w:rsidRPr="008469CE" w:rsidRDefault="00D5374E" w:rsidP="002E16E4">
          <w:pPr>
            <w:pStyle w:val="Encabezado"/>
          </w:pPr>
          <w:r w:rsidRPr="008469CE">
            <w:t xml:space="preserve">Pàgina </w:t>
          </w:r>
          <w:r w:rsidRPr="008469CE">
            <w:rPr>
              <w:rStyle w:val="Nmerodepgina"/>
              <w:b/>
              <w:sz w:val="16"/>
              <w:szCs w:val="16"/>
            </w:rPr>
            <w:fldChar w:fldCharType="begin"/>
          </w:r>
          <w:r w:rsidRPr="008469CE">
            <w:rPr>
              <w:rStyle w:val="Nmerodepgina"/>
              <w:b/>
              <w:sz w:val="16"/>
              <w:szCs w:val="16"/>
            </w:rPr>
            <w:instrText xml:space="preserve"> PAGE </w:instrText>
          </w:r>
          <w:r w:rsidRPr="008469CE">
            <w:rPr>
              <w:rStyle w:val="Nmerodepgina"/>
              <w:b/>
              <w:sz w:val="16"/>
              <w:szCs w:val="16"/>
            </w:rPr>
            <w:fldChar w:fldCharType="separate"/>
          </w:r>
          <w:r w:rsidR="000D7DBD">
            <w:rPr>
              <w:rStyle w:val="Nmerodepgina"/>
              <w:b/>
              <w:noProof/>
              <w:sz w:val="16"/>
              <w:szCs w:val="16"/>
            </w:rPr>
            <w:t>9</w:t>
          </w:r>
          <w:r w:rsidRPr="008469CE">
            <w:rPr>
              <w:rStyle w:val="Nmerodepgina"/>
              <w:b/>
              <w:sz w:val="16"/>
              <w:szCs w:val="16"/>
            </w:rPr>
            <w:fldChar w:fldCharType="end"/>
          </w:r>
          <w:r w:rsidRPr="008469CE">
            <w:t xml:space="preserve"> de </w:t>
          </w:r>
          <w:r w:rsidRPr="008469CE">
            <w:rPr>
              <w:rStyle w:val="Nmerodepgina"/>
              <w:b/>
              <w:sz w:val="16"/>
              <w:szCs w:val="16"/>
            </w:rPr>
            <w:fldChar w:fldCharType="begin"/>
          </w:r>
          <w:r w:rsidRPr="008469CE">
            <w:rPr>
              <w:rStyle w:val="Nmerodepgina"/>
              <w:b/>
              <w:sz w:val="16"/>
              <w:szCs w:val="16"/>
            </w:rPr>
            <w:instrText xml:space="preserve"> NUMPAGES </w:instrText>
          </w:r>
          <w:r w:rsidRPr="008469CE">
            <w:rPr>
              <w:rStyle w:val="Nmerodepgina"/>
              <w:b/>
              <w:sz w:val="16"/>
              <w:szCs w:val="16"/>
            </w:rPr>
            <w:fldChar w:fldCharType="separate"/>
          </w:r>
          <w:r w:rsidR="000D7DBD">
            <w:rPr>
              <w:rStyle w:val="Nmerodepgina"/>
              <w:b/>
              <w:noProof/>
              <w:sz w:val="16"/>
              <w:szCs w:val="16"/>
            </w:rPr>
            <w:t>9</w:t>
          </w:r>
          <w:r w:rsidRPr="008469CE">
            <w:rPr>
              <w:rStyle w:val="Nmerodepgina"/>
              <w:b/>
              <w:sz w:val="16"/>
              <w:szCs w:val="16"/>
            </w:rPr>
            <w:fldChar w:fldCharType="end"/>
          </w:r>
        </w:p>
      </w:tc>
    </w:tr>
  </w:tbl>
  <w:p w:rsidR="00D5374E" w:rsidRDefault="00D5374E" w:rsidP="002E16E4"/>
  <w:p w:rsidR="00D5374E" w:rsidRDefault="00D5374E" w:rsidP="002E16E4">
    <w:r>
      <w:t xml:space="preserve">                  </w:t>
    </w:r>
  </w:p>
  <w:p w:rsidR="00D5374E" w:rsidRDefault="00D5374E" w:rsidP="002E16E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1184" w:rsidRDefault="00111184" w:rsidP="002E16E4">
      <w:r>
        <w:separator/>
      </w:r>
    </w:p>
    <w:p w:rsidR="00111184" w:rsidRDefault="00111184" w:rsidP="002E16E4"/>
  </w:footnote>
  <w:footnote w:type="continuationSeparator" w:id="0">
    <w:p w:rsidR="00111184" w:rsidRDefault="00111184" w:rsidP="002E16E4">
      <w:r>
        <w:continuationSeparator/>
      </w:r>
    </w:p>
    <w:p w:rsidR="00111184" w:rsidRDefault="00111184" w:rsidP="002E16E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5AF" w:rsidRDefault="002135AF"/>
  <w:tbl>
    <w:tblPr>
      <w:tblStyle w:val="Tablaconcuadrcul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416"/>
      <w:gridCol w:w="5212"/>
      <w:gridCol w:w="477"/>
    </w:tblGrid>
    <w:tr w:rsidR="002135AF" w:rsidTr="002135AF">
      <w:trPr>
        <w:jc w:val="center"/>
      </w:trPr>
      <w:tc>
        <w:tcPr>
          <w:tcW w:w="3416" w:type="dxa"/>
          <w:tcBorders>
            <w:top w:val="nil"/>
            <w:bottom w:val="nil"/>
          </w:tcBorders>
          <w:tcMar>
            <w:left w:w="57" w:type="dxa"/>
            <w:right w:w="57" w:type="dxa"/>
          </w:tcMar>
          <w:vAlign w:val="center"/>
        </w:tcPr>
        <w:p w:rsidR="002135AF" w:rsidRPr="00F57DFF" w:rsidRDefault="002135AF" w:rsidP="00FA0274">
          <w:pPr>
            <w:pStyle w:val="Encabezado"/>
            <w:spacing w:line="240" w:lineRule="auto"/>
            <w:rPr>
              <w:sz w:val="20"/>
              <w:szCs w:val="20"/>
            </w:rPr>
          </w:pPr>
          <w:r w:rsidRPr="00F57DFF">
            <w:rPr>
              <w:noProof/>
              <w:sz w:val="20"/>
              <w:szCs w:val="20"/>
              <w:lang w:eastAsia="ca-ES"/>
            </w:rPr>
            <w:drawing>
              <wp:anchor distT="0" distB="0" distL="36195" distR="36195" simplePos="0" relativeHeight="251670528" behindDoc="1" locked="0" layoutInCell="1" allowOverlap="1" wp14:anchorId="2AD5B2A9" wp14:editId="6333B6A3">
                <wp:simplePos x="0" y="0"/>
                <wp:positionH relativeFrom="margin">
                  <wp:posOffset>-15875</wp:posOffset>
                </wp:positionH>
                <wp:positionV relativeFrom="margin">
                  <wp:posOffset>-1270</wp:posOffset>
                </wp:positionV>
                <wp:extent cx="373380" cy="424815"/>
                <wp:effectExtent l="0" t="0" r="7620" b="0"/>
                <wp:wrapSquare wrapText="right"/>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3380" cy="4248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F57DFF">
            <w:rPr>
              <w:sz w:val="20"/>
              <w:szCs w:val="20"/>
            </w:rPr>
            <w:t>Generalitat de Catalunya</w:t>
          </w:r>
        </w:p>
        <w:p w:rsidR="002135AF" w:rsidRPr="00F57DFF" w:rsidRDefault="002135AF" w:rsidP="00FA0274">
          <w:pPr>
            <w:pStyle w:val="Encabezado"/>
            <w:spacing w:line="240" w:lineRule="auto"/>
            <w:rPr>
              <w:sz w:val="20"/>
              <w:szCs w:val="20"/>
            </w:rPr>
          </w:pPr>
          <w:r w:rsidRPr="00F57DFF">
            <w:rPr>
              <w:sz w:val="20"/>
              <w:szCs w:val="20"/>
            </w:rPr>
            <w:t>Departament d’Ensenyament</w:t>
          </w:r>
        </w:p>
        <w:p w:rsidR="002135AF" w:rsidRDefault="002135AF" w:rsidP="00FA0274">
          <w:pPr>
            <w:pStyle w:val="Encabezado"/>
            <w:spacing w:line="240" w:lineRule="auto"/>
          </w:pPr>
          <w:r w:rsidRPr="00F57DFF">
            <w:rPr>
              <w:sz w:val="20"/>
              <w:szCs w:val="20"/>
            </w:rPr>
            <w:t>Institut Guillem Catà</w:t>
          </w:r>
        </w:p>
      </w:tc>
      <w:tc>
        <w:tcPr>
          <w:tcW w:w="5212" w:type="dxa"/>
          <w:tcBorders>
            <w:top w:val="nil"/>
            <w:bottom w:val="nil"/>
          </w:tcBorders>
          <w:vAlign w:val="center"/>
        </w:tcPr>
        <w:p w:rsidR="002135AF" w:rsidRPr="00F57DFF" w:rsidRDefault="002135AF" w:rsidP="00FA0274">
          <w:pPr>
            <w:spacing w:line="240" w:lineRule="auto"/>
            <w:jc w:val="right"/>
            <w:rPr>
              <w:sz w:val="28"/>
              <w:szCs w:val="28"/>
            </w:rPr>
          </w:pPr>
          <w:r w:rsidRPr="00F57DFF">
            <w:rPr>
              <w:sz w:val="28"/>
              <w:szCs w:val="28"/>
            </w:rPr>
            <w:t>PIF-FS</w:t>
          </w:r>
          <w:r>
            <w:rPr>
              <w:sz w:val="28"/>
              <w:szCs w:val="28"/>
            </w:rPr>
            <w:t>A</w:t>
          </w:r>
          <w:r w:rsidRPr="00F57DFF">
            <w:rPr>
              <w:sz w:val="28"/>
              <w:szCs w:val="28"/>
            </w:rPr>
            <w:t>0-M</w:t>
          </w:r>
          <w:r>
            <w:rPr>
              <w:sz w:val="28"/>
              <w:szCs w:val="28"/>
            </w:rPr>
            <w:t>09</w:t>
          </w:r>
          <w:r w:rsidRPr="00F57DFF">
            <w:rPr>
              <w:sz w:val="28"/>
              <w:szCs w:val="28"/>
            </w:rPr>
            <w:t>-</w:t>
          </w:r>
          <w:r>
            <w:rPr>
              <w:sz w:val="28"/>
              <w:szCs w:val="28"/>
            </w:rPr>
            <w:t>73</w:t>
          </w:r>
        </w:p>
        <w:p w:rsidR="002135AF" w:rsidRDefault="002135AF" w:rsidP="00FA0274">
          <w:pPr>
            <w:pStyle w:val="Encabezado"/>
            <w:tabs>
              <w:tab w:val="clear" w:pos="4252"/>
            </w:tabs>
            <w:spacing w:line="240" w:lineRule="auto"/>
            <w:jc w:val="right"/>
          </w:pPr>
          <w:r>
            <w:rPr>
              <w:sz w:val="28"/>
              <w:szCs w:val="28"/>
            </w:rPr>
            <w:t>PLANEJADORA</w:t>
          </w:r>
        </w:p>
      </w:tc>
      <w:tc>
        <w:tcPr>
          <w:tcW w:w="477" w:type="dxa"/>
          <w:tcBorders>
            <w:top w:val="nil"/>
            <w:bottom w:val="nil"/>
          </w:tcBorders>
          <w:tcMar>
            <w:left w:w="28" w:type="dxa"/>
            <w:right w:w="28" w:type="dxa"/>
          </w:tcMar>
          <w:vAlign w:val="center"/>
        </w:tcPr>
        <w:p w:rsidR="002135AF" w:rsidRDefault="002135AF" w:rsidP="00FA0274">
          <w:pPr>
            <w:pStyle w:val="Encabezado"/>
            <w:spacing w:line="240" w:lineRule="auto"/>
            <w:jc w:val="right"/>
          </w:pPr>
          <w:r>
            <w:rPr>
              <w:noProof/>
              <w:lang w:eastAsia="ca-ES"/>
            </w:rPr>
            <w:drawing>
              <wp:inline distT="0" distB="0" distL="0" distR="0" wp14:anchorId="51F282BA" wp14:editId="5F8DE88B">
                <wp:extent cx="267509" cy="402336"/>
                <wp:effectExtent l="0" t="0" r="0" b="0"/>
                <wp:docPr id="17" name="Imagen 17" descr="Píndol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índola-2"/>
                        <pic:cNvPicPr>
                          <a:picLocks noChangeAspect="1" noChangeArrowheads="1"/>
                        </pic:cNvPicPr>
                      </pic:nvPicPr>
                      <pic:blipFill rotWithShape="1">
                        <a:blip r:embed="rId2" cstate="print">
                          <a:clrChange>
                            <a:clrFrom>
                              <a:srgbClr val="FDFDFD"/>
                            </a:clrFrom>
                            <a:clrTo>
                              <a:srgbClr val="FDFDFD">
                                <a:alpha val="0"/>
                              </a:srgbClr>
                            </a:clrTo>
                          </a:clrChange>
                          <a:duotone>
                            <a:schemeClr val="accent2">
                              <a:shade val="45000"/>
                              <a:satMod val="135000"/>
                            </a:schemeClr>
                            <a:prstClr val="white"/>
                          </a:duotone>
                          <a:extLst>
                            <a:ext uri="{28A0092B-C50C-407E-A947-70E740481C1C}">
                              <a14:useLocalDpi xmlns:a14="http://schemas.microsoft.com/office/drawing/2010/main" val="0"/>
                            </a:ext>
                          </a:extLst>
                        </a:blip>
                        <a:srcRect l="15827" t="10535" r="18583" b="12150"/>
                        <a:stretch/>
                      </pic:blipFill>
                      <pic:spPr bwMode="auto">
                        <a:xfrm>
                          <a:off x="0" y="0"/>
                          <a:ext cx="267509" cy="402336"/>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2135AF" w:rsidRDefault="002135A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4A36" w:rsidRDefault="00504A36"/>
  <w:tbl>
    <w:tblPr>
      <w:tblStyle w:val="Tablaconcuadrcul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412"/>
      <w:gridCol w:w="5216"/>
      <w:gridCol w:w="477"/>
    </w:tblGrid>
    <w:tr w:rsidR="00F63779" w:rsidTr="00504A36">
      <w:trPr>
        <w:jc w:val="center"/>
      </w:trPr>
      <w:tc>
        <w:tcPr>
          <w:tcW w:w="3412" w:type="dxa"/>
          <w:tcBorders>
            <w:top w:val="nil"/>
            <w:bottom w:val="nil"/>
          </w:tcBorders>
          <w:tcMar>
            <w:left w:w="57" w:type="dxa"/>
            <w:right w:w="57" w:type="dxa"/>
          </w:tcMar>
          <w:vAlign w:val="center"/>
        </w:tcPr>
        <w:p w:rsidR="00F63779" w:rsidRPr="00F57DFF" w:rsidRDefault="00F63779" w:rsidP="0078056C">
          <w:pPr>
            <w:pStyle w:val="Encabezado"/>
            <w:spacing w:line="240" w:lineRule="auto"/>
            <w:rPr>
              <w:sz w:val="20"/>
              <w:szCs w:val="20"/>
            </w:rPr>
          </w:pPr>
          <w:r w:rsidRPr="00F57DFF">
            <w:rPr>
              <w:noProof/>
              <w:sz w:val="20"/>
              <w:szCs w:val="20"/>
              <w:lang w:eastAsia="ca-ES"/>
            </w:rPr>
            <w:drawing>
              <wp:anchor distT="0" distB="0" distL="36195" distR="36195" simplePos="0" relativeHeight="251668480" behindDoc="1" locked="0" layoutInCell="1" allowOverlap="1" wp14:anchorId="1FBFAD03" wp14:editId="175D1778">
                <wp:simplePos x="0" y="0"/>
                <wp:positionH relativeFrom="margin">
                  <wp:posOffset>-15875</wp:posOffset>
                </wp:positionH>
                <wp:positionV relativeFrom="margin">
                  <wp:posOffset>-1270</wp:posOffset>
                </wp:positionV>
                <wp:extent cx="373380" cy="424815"/>
                <wp:effectExtent l="0" t="0" r="7620" b="0"/>
                <wp:wrapSquare wrapText="right"/>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3380" cy="4248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F57DFF">
            <w:rPr>
              <w:sz w:val="20"/>
              <w:szCs w:val="20"/>
            </w:rPr>
            <w:t>Generalitat de Catalunya</w:t>
          </w:r>
        </w:p>
        <w:p w:rsidR="00F63779" w:rsidRPr="00F57DFF" w:rsidRDefault="00F63779" w:rsidP="0078056C">
          <w:pPr>
            <w:pStyle w:val="Encabezado"/>
            <w:spacing w:line="240" w:lineRule="auto"/>
            <w:rPr>
              <w:sz w:val="20"/>
              <w:szCs w:val="20"/>
            </w:rPr>
          </w:pPr>
          <w:r w:rsidRPr="00F57DFF">
            <w:rPr>
              <w:sz w:val="20"/>
              <w:szCs w:val="20"/>
            </w:rPr>
            <w:t>Departament d’Ensenyament</w:t>
          </w:r>
        </w:p>
        <w:p w:rsidR="00F63779" w:rsidRDefault="00F63779" w:rsidP="0078056C">
          <w:pPr>
            <w:pStyle w:val="Encabezado"/>
            <w:spacing w:line="240" w:lineRule="auto"/>
          </w:pPr>
          <w:r w:rsidRPr="00F57DFF">
            <w:rPr>
              <w:sz w:val="20"/>
              <w:szCs w:val="20"/>
            </w:rPr>
            <w:t>Institut Guillem Catà</w:t>
          </w:r>
        </w:p>
      </w:tc>
      <w:tc>
        <w:tcPr>
          <w:tcW w:w="5216" w:type="dxa"/>
          <w:tcBorders>
            <w:top w:val="nil"/>
            <w:bottom w:val="nil"/>
          </w:tcBorders>
          <w:vAlign w:val="center"/>
        </w:tcPr>
        <w:p w:rsidR="002135AF" w:rsidRPr="00F57DFF" w:rsidRDefault="002135AF" w:rsidP="002135AF">
          <w:pPr>
            <w:spacing w:line="240" w:lineRule="auto"/>
            <w:jc w:val="right"/>
            <w:rPr>
              <w:sz w:val="28"/>
              <w:szCs w:val="28"/>
            </w:rPr>
          </w:pPr>
          <w:r w:rsidRPr="00F57DFF">
            <w:rPr>
              <w:sz w:val="28"/>
              <w:szCs w:val="28"/>
            </w:rPr>
            <w:t>PIF-FS</w:t>
          </w:r>
          <w:r>
            <w:rPr>
              <w:sz w:val="28"/>
              <w:szCs w:val="28"/>
            </w:rPr>
            <w:t>A</w:t>
          </w:r>
          <w:r w:rsidRPr="00F57DFF">
            <w:rPr>
              <w:sz w:val="28"/>
              <w:szCs w:val="28"/>
            </w:rPr>
            <w:t>0-M</w:t>
          </w:r>
          <w:r>
            <w:rPr>
              <w:sz w:val="28"/>
              <w:szCs w:val="28"/>
            </w:rPr>
            <w:t>09</w:t>
          </w:r>
          <w:r w:rsidRPr="00F57DFF">
            <w:rPr>
              <w:sz w:val="28"/>
              <w:szCs w:val="28"/>
            </w:rPr>
            <w:t>-</w:t>
          </w:r>
          <w:r>
            <w:rPr>
              <w:sz w:val="28"/>
              <w:szCs w:val="28"/>
            </w:rPr>
            <w:t>73</w:t>
          </w:r>
        </w:p>
        <w:p w:rsidR="00F63779" w:rsidRDefault="002135AF" w:rsidP="002135AF">
          <w:pPr>
            <w:pStyle w:val="Encabezado"/>
            <w:tabs>
              <w:tab w:val="clear" w:pos="4252"/>
            </w:tabs>
            <w:spacing w:line="240" w:lineRule="auto"/>
            <w:jc w:val="right"/>
          </w:pPr>
          <w:r>
            <w:rPr>
              <w:sz w:val="28"/>
              <w:szCs w:val="28"/>
            </w:rPr>
            <w:t>PLANEJADORA</w:t>
          </w:r>
        </w:p>
      </w:tc>
      <w:tc>
        <w:tcPr>
          <w:tcW w:w="477" w:type="dxa"/>
          <w:tcBorders>
            <w:top w:val="nil"/>
            <w:bottom w:val="nil"/>
          </w:tcBorders>
          <w:tcMar>
            <w:left w:w="28" w:type="dxa"/>
            <w:right w:w="28" w:type="dxa"/>
          </w:tcMar>
          <w:vAlign w:val="center"/>
        </w:tcPr>
        <w:p w:rsidR="00F63779" w:rsidRDefault="00F63779" w:rsidP="0078056C">
          <w:pPr>
            <w:pStyle w:val="Encabezado"/>
            <w:spacing w:line="240" w:lineRule="auto"/>
            <w:jc w:val="right"/>
          </w:pPr>
          <w:r>
            <w:rPr>
              <w:noProof/>
              <w:lang w:eastAsia="ca-ES"/>
            </w:rPr>
            <w:drawing>
              <wp:inline distT="0" distB="0" distL="0" distR="0" wp14:anchorId="695A2617" wp14:editId="427435D8">
                <wp:extent cx="267509" cy="402336"/>
                <wp:effectExtent l="0" t="0" r="0" b="0"/>
                <wp:docPr id="27" name="Imagen 27" descr="Píndol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índola-2"/>
                        <pic:cNvPicPr>
                          <a:picLocks noChangeAspect="1" noChangeArrowheads="1"/>
                        </pic:cNvPicPr>
                      </pic:nvPicPr>
                      <pic:blipFill rotWithShape="1">
                        <a:blip r:embed="rId2" cstate="print">
                          <a:clrChange>
                            <a:clrFrom>
                              <a:srgbClr val="FDFDFD"/>
                            </a:clrFrom>
                            <a:clrTo>
                              <a:srgbClr val="FDFDFD">
                                <a:alpha val="0"/>
                              </a:srgbClr>
                            </a:clrTo>
                          </a:clrChange>
                          <a:duotone>
                            <a:schemeClr val="accent2">
                              <a:shade val="45000"/>
                              <a:satMod val="135000"/>
                            </a:schemeClr>
                            <a:prstClr val="white"/>
                          </a:duotone>
                          <a:extLst>
                            <a:ext uri="{28A0092B-C50C-407E-A947-70E740481C1C}">
                              <a14:useLocalDpi xmlns:a14="http://schemas.microsoft.com/office/drawing/2010/main" val="0"/>
                            </a:ext>
                          </a:extLst>
                        </a:blip>
                        <a:srcRect l="15827" t="10535" r="18583" b="12150"/>
                        <a:stretch/>
                      </pic:blipFill>
                      <pic:spPr bwMode="auto">
                        <a:xfrm>
                          <a:off x="0" y="0"/>
                          <a:ext cx="267509" cy="402336"/>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D5374E" w:rsidRDefault="00D5374E" w:rsidP="002E16E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643C9868"/>
    <w:lvl w:ilvl="0" w:tplc="6D6C576E">
      <w:start w:val="1"/>
      <w:numFmt w:val="decimal"/>
      <w:lvlText w:val="%1."/>
      <w:lvlJc w:val="left"/>
    </w:lvl>
    <w:lvl w:ilvl="1" w:tplc="840AD9B6">
      <w:start w:val="1"/>
      <w:numFmt w:val="bullet"/>
      <w:lvlText w:val=""/>
      <w:lvlJc w:val="left"/>
    </w:lvl>
    <w:lvl w:ilvl="2" w:tplc="DD907C64">
      <w:start w:val="1"/>
      <w:numFmt w:val="bullet"/>
      <w:lvlText w:val=""/>
      <w:lvlJc w:val="left"/>
    </w:lvl>
    <w:lvl w:ilvl="3" w:tplc="A5B80D9A">
      <w:start w:val="1"/>
      <w:numFmt w:val="bullet"/>
      <w:lvlText w:val=""/>
      <w:lvlJc w:val="left"/>
    </w:lvl>
    <w:lvl w:ilvl="4" w:tplc="44049BFC">
      <w:start w:val="1"/>
      <w:numFmt w:val="bullet"/>
      <w:lvlText w:val=""/>
      <w:lvlJc w:val="left"/>
    </w:lvl>
    <w:lvl w:ilvl="5" w:tplc="9078B63A">
      <w:start w:val="1"/>
      <w:numFmt w:val="bullet"/>
      <w:lvlText w:val=""/>
      <w:lvlJc w:val="left"/>
    </w:lvl>
    <w:lvl w:ilvl="6" w:tplc="6D34FE1A">
      <w:start w:val="1"/>
      <w:numFmt w:val="bullet"/>
      <w:lvlText w:val=""/>
      <w:lvlJc w:val="left"/>
    </w:lvl>
    <w:lvl w:ilvl="7" w:tplc="E858FEBA">
      <w:start w:val="1"/>
      <w:numFmt w:val="bullet"/>
      <w:lvlText w:val=""/>
      <w:lvlJc w:val="left"/>
    </w:lvl>
    <w:lvl w:ilvl="8" w:tplc="F3383056">
      <w:start w:val="1"/>
      <w:numFmt w:val="bullet"/>
      <w:lvlText w:val=""/>
      <w:lvlJc w:val="left"/>
    </w:lvl>
  </w:abstractNum>
  <w:abstractNum w:abstractNumId="1">
    <w:nsid w:val="00000002"/>
    <w:multiLevelType w:val="hybridMultilevel"/>
    <w:tmpl w:val="66334872"/>
    <w:lvl w:ilvl="0" w:tplc="98F67F5E">
      <w:start w:val="2"/>
      <w:numFmt w:val="decimal"/>
      <w:lvlText w:val="%1."/>
      <w:lvlJc w:val="left"/>
    </w:lvl>
    <w:lvl w:ilvl="1" w:tplc="A2CACBBC">
      <w:start w:val="1"/>
      <w:numFmt w:val="bullet"/>
      <w:lvlText w:val=""/>
      <w:lvlJc w:val="left"/>
    </w:lvl>
    <w:lvl w:ilvl="2" w:tplc="99328C9A">
      <w:start w:val="1"/>
      <w:numFmt w:val="bullet"/>
      <w:lvlText w:val=""/>
      <w:lvlJc w:val="left"/>
    </w:lvl>
    <w:lvl w:ilvl="3" w:tplc="9432D0F8">
      <w:start w:val="1"/>
      <w:numFmt w:val="bullet"/>
      <w:lvlText w:val=""/>
      <w:lvlJc w:val="left"/>
    </w:lvl>
    <w:lvl w:ilvl="4" w:tplc="54A6C2DA">
      <w:start w:val="1"/>
      <w:numFmt w:val="bullet"/>
      <w:lvlText w:val=""/>
      <w:lvlJc w:val="left"/>
    </w:lvl>
    <w:lvl w:ilvl="5" w:tplc="B01479F8">
      <w:start w:val="1"/>
      <w:numFmt w:val="bullet"/>
      <w:lvlText w:val=""/>
      <w:lvlJc w:val="left"/>
    </w:lvl>
    <w:lvl w:ilvl="6" w:tplc="B1E66226">
      <w:start w:val="1"/>
      <w:numFmt w:val="bullet"/>
      <w:lvlText w:val=""/>
      <w:lvlJc w:val="left"/>
    </w:lvl>
    <w:lvl w:ilvl="7" w:tplc="EB5493AA">
      <w:start w:val="1"/>
      <w:numFmt w:val="bullet"/>
      <w:lvlText w:val=""/>
      <w:lvlJc w:val="left"/>
    </w:lvl>
    <w:lvl w:ilvl="8" w:tplc="7242C74A">
      <w:start w:val="1"/>
      <w:numFmt w:val="bullet"/>
      <w:lvlText w:val=""/>
      <w:lvlJc w:val="left"/>
    </w:lvl>
  </w:abstractNum>
  <w:abstractNum w:abstractNumId="2">
    <w:nsid w:val="2945016C"/>
    <w:multiLevelType w:val="hybridMultilevel"/>
    <w:tmpl w:val="8B1A01E0"/>
    <w:lvl w:ilvl="0" w:tplc="0C0A000B">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nsid w:val="4EC23720"/>
    <w:multiLevelType w:val="hybridMultilevel"/>
    <w:tmpl w:val="29507028"/>
    <w:lvl w:ilvl="0" w:tplc="B866B4D2">
      <w:numFmt w:val="bullet"/>
      <w:lvlText w:val="-"/>
      <w:lvlJc w:val="left"/>
      <w:pPr>
        <w:ind w:left="1440" w:hanging="360"/>
      </w:pPr>
      <w:rPr>
        <w:rFonts w:ascii="Calibri" w:eastAsia="Calibri" w:hAnsi="Calibri" w:cs="Calibri"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4">
    <w:nsid w:val="53B6412C"/>
    <w:multiLevelType w:val="hybridMultilevel"/>
    <w:tmpl w:val="F15273A0"/>
    <w:lvl w:ilvl="0" w:tplc="4BC06AC8">
      <w:start w:val="1"/>
      <w:numFmt w:val="bullet"/>
      <w:pStyle w:val="GUIONS"/>
      <w:lvlText w:val=""/>
      <w:lvlJc w:val="left"/>
      <w:pPr>
        <w:ind w:left="720" w:hanging="360"/>
      </w:pPr>
      <w:rPr>
        <w:rFonts w:ascii="Symbol" w:hAnsi="Symbol" w:hint="default"/>
        <w:sz w:val="22"/>
        <w:szCs w:val="22"/>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1"/>
  </w:num>
  <w:num w:numId="5">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406"/>
    <w:rsid w:val="00001F27"/>
    <w:rsid w:val="00003D65"/>
    <w:rsid w:val="00004DFC"/>
    <w:rsid w:val="0001188F"/>
    <w:rsid w:val="00012086"/>
    <w:rsid w:val="00016B05"/>
    <w:rsid w:val="000324C3"/>
    <w:rsid w:val="000409CE"/>
    <w:rsid w:val="00040ACB"/>
    <w:rsid w:val="00045B3F"/>
    <w:rsid w:val="00051814"/>
    <w:rsid w:val="00064FBC"/>
    <w:rsid w:val="00065736"/>
    <w:rsid w:val="000664C0"/>
    <w:rsid w:val="00071EDA"/>
    <w:rsid w:val="000746FB"/>
    <w:rsid w:val="00082E5C"/>
    <w:rsid w:val="000A202B"/>
    <w:rsid w:val="000A7D0D"/>
    <w:rsid w:val="000B4337"/>
    <w:rsid w:val="000C0B5A"/>
    <w:rsid w:val="000C5EC5"/>
    <w:rsid w:val="000C6E88"/>
    <w:rsid w:val="000D13E5"/>
    <w:rsid w:val="000D75F9"/>
    <w:rsid w:val="000D7DBD"/>
    <w:rsid w:val="000E074D"/>
    <w:rsid w:val="000F2891"/>
    <w:rsid w:val="000F45D7"/>
    <w:rsid w:val="000F549C"/>
    <w:rsid w:val="000F7273"/>
    <w:rsid w:val="00111184"/>
    <w:rsid w:val="001622E2"/>
    <w:rsid w:val="001649D1"/>
    <w:rsid w:val="00165912"/>
    <w:rsid w:val="00175FFF"/>
    <w:rsid w:val="001813AD"/>
    <w:rsid w:val="00185746"/>
    <w:rsid w:val="001928E4"/>
    <w:rsid w:val="00196447"/>
    <w:rsid w:val="001A774E"/>
    <w:rsid w:val="001A7BCC"/>
    <w:rsid w:val="001B23AC"/>
    <w:rsid w:val="001B299F"/>
    <w:rsid w:val="001B61A7"/>
    <w:rsid w:val="001C1862"/>
    <w:rsid w:val="001D540B"/>
    <w:rsid w:val="001E78B2"/>
    <w:rsid w:val="001E7CD4"/>
    <w:rsid w:val="001F168A"/>
    <w:rsid w:val="001F1B81"/>
    <w:rsid w:val="001F6E18"/>
    <w:rsid w:val="00204850"/>
    <w:rsid w:val="002064C7"/>
    <w:rsid w:val="002135AF"/>
    <w:rsid w:val="00221689"/>
    <w:rsid w:val="0022219D"/>
    <w:rsid w:val="00224D02"/>
    <w:rsid w:val="00250771"/>
    <w:rsid w:val="00267F0F"/>
    <w:rsid w:val="0028075B"/>
    <w:rsid w:val="00291342"/>
    <w:rsid w:val="002A05E0"/>
    <w:rsid w:val="002A1886"/>
    <w:rsid w:val="002A1BEE"/>
    <w:rsid w:val="002A6F25"/>
    <w:rsid w:val="002B0BA0"/>
    <w:rsid w:val="002D0D14"/>
    <w:rsid w:val="002D69AF"/>
    <w:rsid w:val="002E16E4"/>
    <w:rsid w:val="002E24B2"/>
    <w:rsid w:val="002F599D"/>
    <w:rsid w:val="00307135"/>
    <w:rsid w:val="00315D91"/>
    <w:rsid w:val="00320A83"/>
    <w:rsid w:val="00320E76"/>
    <w:rsid w:val="00321180"/>
    <w:rsid w:val="0033206D"/>
    <w:rsid w:val="00334D10"/>
    <w:rsid w:val="00341594"/>
    <w:rsid w:val="00362897"/>
    <w:rsid w:val="00377421"/>
    <w:rsid w:val="00387AE1"/>
    <w:rsid w:val="003926AA"/>
    <w:rsid w:val="00393A59"/>
    <w:rsid w:val="003A1E08"/>
    <w:rsid w:val="003A4DE1"/>
    <w:rsid w:val="003B5F59"/>
    <w:rsid w:val="003B6475"/>
    <w:rsid w:val="003C1199"/>
    <w:rsid w:val="003D1217"/>
    <w:rsid w:val="003D46E2"/>
    <w:rsid w:val="003D5C01"/>
    <w:rsid w:val="003E0453"/>
    <w:rsid w:val="003E5DD7"/>
    <w:rsid w:val="003F69E8"/>
    <w:rsid w:val="00415264"/>
    <w:rsid w:val="004163C5"/>
    <w:rsid w:val="004174EC"/>
    <w:rsid w:val="00417F27"/>
    <w:rsid w:val="00424E30"/>
    <w:rsid w:val="00430A75"/>
    <w:rsid w:val="00452756"/>
    <w:rsid w:val="00467277"/>
    <w:rsid w:val="00474F49"/>
    <w:rsid w:val="00482859"/>
    <w:rsid w:val="00483362"/>
    <w:rsid w:val="00483776"/>
    <w:rsid w:val="00484C89"/>
    <w:rsid w:val="00487CF7"/>
    <w:rsid w:val="0049378E"/>
    <w:rsid w:val="004A46C8"/>
    <w:rsid w:val="004B40BA"/>
    <w:rsid w:val="004C2486"/>
    <w:rsid w:val="004D5103"/>
    <w:rsid w:val="004D7193"/>
    <w:rsid w:val="004E5EB5"/>
    <w:rsid w:val="0050204D"/>
    <w:rsid w:val="00503951"/>
    <w:rsid w:val="00504A36"/>
    <w:rsid w:val="005060C8"/>
    <w:rsid w:val="005239BA"/>
    <w:rsid w:val="005251C3"/>
    <w:rsid w:val="0052735B"/>
    <w:rsid w:val="00530056"/>
    <w:rsid w:val="00537F4C"/>
    <w:rsid w:val="005400E4"/>
    <w:rsid w:val="00540E9C"/>
    <w:rsid w:val="00542A98"/>
    <w:rsid w:val="00561202"/>
    <w:rsid w:val="005739D7"/>
    <w:rsid w:val="005829C0"/>
    <w:rsid w:val="00585A4F"/>
    <w:rsid w:val="005978E8"/>
    <w:rsid w:val="005A14B4"/>
    <w:rsid w:val="005A30FA"/>
    <w:rsid w:val="005A3D4B"/>
    <w:rsid w:val="005C52AA"/>
    <w:rsid w:val="005D0A83"/>
    <w:rsid w:val="005D76E9"/>
    <w:rsid w:val="005E64B5"/>
    <w:rsid w:val="005F1263"/>
    <w:rsid w:val="005F490F"/>
    <w:rsid w:val="00611C4B"/>
    <w:rsid w:val="006204B5"/>
    <w:rsid w:val="00627CA3"/>
    <w:rsid w:val="00640973"/>
    <w:rsid w:val="00647874"/>
    <w:rsid w:val="00647F9D"/>
    <w:rsid w:val="00652FA3"/>
    <w:rsid w:val="00653ABE"/>
    <w:rsid w:val="00660AD0"/>
    <w:rsid w:val="00661A75"/>
    <w:rsid w:val="006659ED"/>
    <w:rsid w:val="0066736C"/>
    <w:rsid w:val="00674A47"/>
    <w:rsid w:val="006A04E9"/>
    <w:rsid w:val="006A2D84"/>
    <w:rsid w:val="006A3B8F"/>
    <w:rsid w:val="006B02A1"/>
    <w:rsid w:val="006B0627"/>
    <w:rsid w:val="006B0A03"/>
    <w:rsid w:val="006B1231"/>
    <w:rsid w:val="006B1D27"/>
    <w:rsid w:val="006C4829"/>
    <w:rsid w:val="006D0060"/>
    <w:rsid w:val="006D1E52"/>
    <w:rsid w:val="006D3DFF"/>
    <w:rsid w:val="006D7D0D"/>
    <w:rsid w:val="006E5C09"/>
    <w:rsid w:val="0070087E"/>
    <w:rsid w:val="007178B6"/>
    <w:rsid w:val="007364EE"/>
    <w:rsid w:val="00744CD4"/>
    <w:rsid w:val="00753FC6"/>
    <w:rsid w:val="00766408"/>
    <w:rsid w:val="00771423"/>
    <w:rsid w:val="007B5880"/>
    <w:rsid w:val="007C0D69"/>
    <w:rsid w:val="007C6700"/>
    <w:rsid w:val="007E4EEE"/>
    <w:rsid w:val="007E6D1A"/>
    <w:rsid w:val="007F5BEA"/>
    <w:rsid w:val="008349EE"/>
    <w:rsid w:val="008364BB"/>
    <w:rsid w:val="00843782"/>
    <w:rsid w:val="0084433B"/>
    <w:rsid w:val="008622B2"/>
    <w:rsid w:val="008702CF"/>
    <w:rsid w:val="0087788F"/>
    <w:rsid w:val="00884B14"/>
    <w:rsid w:val="008A2DCF"/>
    <w:rsid w:val="008B0EB3"/>
    <w:rsid w:val="008B2789"/>
    <w:rsid w:val="008B6EF6"/>
    <w:rsid w:val="008D6AEE"/>
    <w:rsid w:val="008E4E0B"/>
    <w:rsid w:val="00930DA4"/>
    <w:rsid w:val="0093103A"/>
    <w:rsid w:val="00937400"/>
    <w:rsid w:val="00937B7C"/>
    <w:rsid w:val="00944E09"/>
    <w:rsid w:val="00955F92"/>
    <w:rsid w:val="00956356"/>
    <w:rsid w:val="009563C9"/>
    <w:rsid w:val="00966C6B"/>
    <w:rsid w:val="00967EC6"/>
    <w:rsid w:val="00974813"/>
    <w:rsid w:val="00974D5A"/>
    <w:rsid w:val="009862F8"/>
    <w:rsid w:val="00992C4A"/>
    <w:rsid w:val="009A1A4B"/>
    <w:rsid w:val="009A63C2"/>
    <w:rsid w:val="009B0649"/>
    <w:rsid w:val="009D131B"/>
    <w:rsid w:val="00A02E26"/>
    <w:rsid w:val="00A06F47"/>
    <w:rsid w:val="00A21EA9"/>
    <w:rsid w:val="00A257BB"/>
    <w:rsid w:val="00A531D6"/>
    <w:rsid w:val="00A53FD0"/>
    <w:rsid w:val="00A57C55"/>
    <w:rsid w:val="00A616BA"/>
    <w:rsid w:val="00A97BFD"/>
    <w:rsid w:val="00AA4FBD"/>
    <w:rsid w:val="00AA7C7A"/>
    <w:rsid w:val="00AD0AA1"/>
    <w:rsid w:val="00AD3416"/>
    <w:rsid w:val="00AD5C4C"/>
    <w:rsid w:val="00AD7229"/>
    <w:rsid w:val="00AE62AD"/>
    <w:rsid w:val="00AF32E4"/>
    <w:rsid w:val="00B00FD0"/>
    <w:rsid w:val="00B12425"/>
    <w:rsid w:val="00B14DA5"/>
    <w:rsid w:val="00B30521"/>
    <w:rsid w:val="00B6307E"/>
    <w:rsid w:val="00B677C2"/>
    <w:rsid w:val="00B771D9"/>
    <w:rsid w:val="00B80A0B"/>
    <w:rsid w:val="00B85F37"/>
    <w:rsid w:val="00B91824"/>
    <w:rsid w:val="00B93D8C"/>
    <w:rsid w:val="00BA2D46"/>
    <w:rsid w:val="00BD3D11"/>
    <w:rsid w:val="00BD5F31"/>
    <w:rsid w:val="00BE4C51"/>
    <w:rsid w:val="00BE5396"/>
    <w:rsid w:val="00BF277B"/>
    <w:rsid w:val="00BF3152"/>
    <w:rsid w:val="00C03A5A"/>
    <w:rsid w:val="00C1639B"/>
    <w:rsid w:val="00C31846"/>
    <w:rsid w:val="00C325D3"/>
    <w:rsid w:val="00C4250F"/>
    <w:rsid w:val="00C46CDB"/>
    <w:rsid w:val="00C83440"/>
    <w:rsid w:val="00C92585"/>
    <w:rsid w:val="00CB0635"/>
    <w:rsid w:val="00CB0B9A"/>
    <w:rsid w:val="00CB56B2"/>
    <w:rsid w:val="00CC47AB"/>
    <w:rsid w:val="00CD1725"/>
    <w:rsid w:val="00CE5C27"/>
    <w:rsid w:val="00CF40A3"/>
    <w:rsid w:val="00D15089"/>
    <w:rsid w:val="00D15AB3"/>
    <w:rsid w:val="00D23B04"/>
    <w:rsid w:val="00D23F64"/>
    <w:rsid w:val="00D26B3B"/>
    <w:rsid w:val="00D272AB"/>
    <w:rsid w:val="00D47B85"/>
    <w:rsid w:val="00D52356"/>
    <w:rsid w:val="00D5374E"/>
    <w:rsid w:val="00D57975"/>
    <w:rsid w:val="00D64AC8"/>
    <w:rsid w:val="00D752E0"/>
    <w:rsid w:val="00D767D5"/>
    <w:rsid w:val="00D806B9"/>
    <w:rsid w:val="00D826AB"/>
    <w:rsid w:val="00D91916"/>
    <w:rsid w:val="00D97CF2"/>
    <w:rsid w:val="00DB0112"/>
    <w:rsid w:val="00DB47AD"/>
    <w:rsid w:val="00DD43FD"/>
    <w:rsid w:val="00DD6950"/>
    <w:rsid w:val="00E22AC3"/>
    <w:rsid w:val="00E56558"/>
    <w:rsid w:val="00E63B42"/>
    <w:rsid w:val="00E655E2"/>
    <w:rsid w:val="00E74BCD"/>
    <w:rsid w:val="00E75B36"/>
    <w:rsid w:val="00E81651"/>
    <w:rsid w:val="00E93255"/>
    <w:rsid w:val="00E97528"/>
    <w:rsid w:val="00EA3D00"/>
    <w:rsid w:val="00EB6E97"/>
    <w:rsid w:val="00EC20BB"/>
    <w:rsid w:val="00ED7B59"/>
    <w:rsid w:val="00EE0BC9"/>
    <w:rsid w:val="00F1517B"/>
    <w:rsid w:val="00F17BB0"/>
    <w:rsid w:val="00F247C5"/>
    <w:rsid w:val="00F408E6"/>
    <w:rsid w:val="00F469B8"/>
    <w:rsid w:val="00F57DFF"/>
    <w:rsid w:val="00F60CE7"/>
    <w:rsid w:val="00F63779"/>
    <w:rsid w:val="00F64092"/>
    <w:rsid w:val="00F70C49"/>
    <w:rsid w:val="00F8197A"/>
    <w:rsid w:val="00F902AE"/>
    <w:rsid w:val="00F91F3A"/>
    <w:rsid w:val="00F97D2A"/>
    <w:rsid w:val="00FA1D7A"/>
    <w:rsid w:val="00FB5EE9"/>
    <w:rsid w:val="00FB6A53"/>
    <w:rsid w:val="00FB73EB"/>
    <w:rsid w:val="00FC0DD0"/>
    <w:rsid w:val="00FC4597"/>
    <w:rsid w:val="00FE1F96"/>
    <w:rsid w:val="00FE6406"/>
    <w:rsid w:val="00FF42B8"/>
    <w:rsid w:val="00FF56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E16E4"/>
    <w:pPr>
      <w:spacing w:line="360" w:lineRule="auto"/>
      <w:jc w:val="both"/>
    </w:pPr>
    <w:rPr>
      <w:rFonts w:ascii="Arial" w:hAnsi="Arial"/>
      <w:sz w:val="22"/>
      <w:szCs w:val="22"/>
      <w:lang w:val="ca-ES"/>
    </w:rPr>
  </w:style>
  <w:style w:type="paragraph" w:styleId="Ttulo1">
    <w:name w:val="heading 1"/>
    <w:aliases w:val="TÍTOL 1"/>
    <w:basedOn w:val="Ttulo"/>
    <w:next w:val="Normal"/>
    <w:link w:val="Ttulo1Car"/>
    <w:qFormat/>
    <w:rsid w:val="00530056"/>
    <w:pPr>
      <w:outlineLvl w:val="0"/>
    </w:pPr>
  </w:style>
  <w:style w:type="paragraph" w:styleId="Ttulo2">
    <w:name w:val="heading 2"/>
    <w:aliases w:val="TÍTOL 2"/>
    <w:basedOn w:val="Ttulo"/>
    <w:next w:val="Normal"/>
    <w:link w:val="Ttulo2Car"/>
    <w:uiPriority w:val="9"/>
    <w:unhideWhenUsed/>
    <w:qFormat/>
    <w:rsid w:val="00530056"/>
    <w:pPr>
      <w:outlineLvl w:val="1"/>
    </w:pPr>
    <w:rPr>
      <w:sz w:val="28"/>
      <w:szCs w:val="28"/>
    </w:rPr>
  </w:style>
  <w:style w:type="paragraph" w:styleId="Ttulo3">
    <w:name w:val="heading 3"/>
    <w:aliases w:val="TÍTOL 3"/>
    <w:basedOn w:val="Ttulo2"/>
    <w:next w:val="Normal"/>
    <w:link w:val="Ttulo3Car"/>
    <w:uiPriority w:val="9"/>
    <w:unhideWhenUsed/>
    <w:qFormat/>
    <w:rsid w:val="00530056"/>
    <w:pPr>
      <w:outlineLvl w:val="2"/>
    </w:pPr>
    <w:rPr>
      <w:caps w:val="0"/>
      <w:sz w:val="24"/>
      <w:szCs w:val="24"/>
    </w:rPr>
  </w:style>
  <w:style w:type="paragraph" w:styleId="Ttulo4">
    <w:name w:val="heading 4"/>
    <w:basedOn w:val="Normal"/>
    <w:next w:val="Normal"/>
    <w:link w:val="Ttulo4Car"/>
    <w:uiPriority w:val="9"/>
    <w:semiHidden/>
    <w:unhideWhenUsed/>
    <w:rsid w:val="005A30FA"/>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contextualSpacing/>
    </w:pPr>
  </w:style>
  <w:style w:type="paragraph" w:styleId="Piedepgina">
    <w:name w:val="footer"/>
    <w:basedOn w:val="Normal"/>
    <w:semiHidden/>
    <w:pPr>
      <w:tabs>
        <w:tab w:val="center" w:pos="4252"/>
        <w:tab w:val="right" w:pos="8504"/>
      </w:tabs>
      <w:contextualSpacing/>
    </w:pPr>
  </w:style>
  <w:style w:type="paragraph" w:styleId="Prrafodelista">
    <w:name w:val="List Paragraph"/>
    <w:basedOn w:val="Normal"/>
    <w:link w:val="PrrafodelistaCar"/>
    <w:uiPriority w:val="34"/>
    <w:qFormat/>
    <w:rsid w:val="003D5C01"/>
    <w:pPr>
      <w:spacing w:after="200" w:line="276" w:lineRule="auto"/>
      <w:ind w:left="720"/>
      <w:contextualSpacing/>
    </w:pPr>
    <w:rPr>
      <w:rFonts w:ascii="Calibri" w:eastAsia="Calibri" w:hAnsi="Calibri"/>
      <w:lang w:eastAsia="en-US"/>
    </w:rPr>
  </w:style>
  <w:style w:type="paragraph" w:styleId="Textodeglobo">
    <w:name w:val="Balloon Text"/>
    <w:basedOn w:val="Normal"/>
    <w:link w:val="TextodegloboCar"/>
    <w:uiPriority w:val="99"/>
    <w:semiHidden/>
    <w:pPr>
      <w:contextualSpacing/>
    </w:pPr>
    <w:rPr>
      <w:rFonts w:ascii="Tahoma" w:hAnsi="Tahoma" w:cs="Tahoma"/>
      <w:sz w:val="16"/>
      <w:szCs w:val="16"/>
    </w:rPr>
  </w:style>
  <w:style w:type="character" w:customStyle="1" w:styleId="CarCar">
    <w:name w:val="Car Car"/>
    <w:semiHidden/>
    <w:rPr>
      <w:rFonts w:ascii="Arial" w:hAnsi="Arial"/>
      <w:sz w:val="24"/>
      <w:szCs w:val="24"/>
      <w:lang w:val="ca-ES" w:eastAsia="es-ES" w:bidi="ar-SA"/>
    </w:rPr>
  </w:style>
  <w:style w:type="character" w:styleId="Nmerodepgina">
    <w:name w:val="page number"/>
    <w:basedOn w:val="Fuentedeprrafopredeter"/>
    <w:semiHidden/>
  </w:style>
  <w:style w:type="character" w:customStyle="1" w:styleId="CarCar1">
    <w:name w:val="Car Car1"/>
    <w:rPr>
      <w:rFonts w:ascii="Arial" w:hAnsi="Arial"/>
      <w:b/>
      <w:sz w:val="24"/>
      <w:u w:val="single"/>
      <w:lang w:val="es-ES_tradnl" w:eastAsia="es-ES"/>
    </w:rPr>
  </w:style>
  <w:style w:type="character" w:styleId="Hipervnculo">
    <w:name w:val="Hyperlink"/>
    <w:uiPriority w:val="99"/>
    <w:rPr>
      <w:color w:val="0000FF"/>
      <w:u w:val="single"/>
    </w:rPr>
  </w:style>
  <w:style w:type="character" w:customStyle="1" w:styleId="Ttulo2Car">
    <w:name w:val="Título 2 Car"/>
    <w:aliases w:val="TÍTOL 2 Car"/>
    <w:link w:val="Ttulo2"/>
    <w:uiPriority w:val="9"/>
    <w:rsid w:val="00530056"/>
    <w:rPr>
      <w:rFonts w:ascii="Arial" w:hAnsi="Arial" w:cs="Arial"/>
      <w:b/>
      <w:bCs/>
      <w:caps/>
      <w:sz w:val="28"/>
      <w:szCs w:val="28"/>
    </w:rPr>
  </w:style>
  <w:style w:type="paragraph" w:styleId="Sinespaciado">
    <w:name w:val="No Spacing"/>
    <w:uiPriority w:val="1"/>
    <w:qFormat/>
    <w:rsid w:val="00661A75"/>
    <w:pPr>
      <w:ind w:left="426"/>
    </w:pPr>
    <w:rPr>
      <w:rFonts w:ascii="Calibri" w:hAnsi="Calibri" w:cs="Calibri"/>
      <w:sz w:val="24"/>
      <w:szCs w:val="24"/>
      <w:lang w:val="ca-ES"/>
    </w:rPr>
  </w:style>
  <w:style w:type="paragraph" w:styleId="Ttulo">
    <w:name w:val="Title"/>
    <w:basedOn w:val="Normal"/>
    <w:link w:val="TtuloCar"/>
    <w:rsid w:val="00530056"/>
    <w:pPr>
      <w:contextualSpacing/>
    </w:pPr>
    <w:rPr>
      <w:rFonts w:cs="Arial"/>
      <w:b/>
      <w:bCs/>
      <w:caps/>
      <w:sz w:val="32"/>
      <w:szCs w:val="32"/>
      <w:lang w:val="es-ES"/>
    </w:rPr>
  </w:style>
  <w:style w:type="character" w:customStyle="1" w:styleId="TtuloCar">
    <w:name w:val="Título Car"/>
    <w:link w:val="Ttulo"/>
    <w:rsid w:val="00530056"/>
    <w:rPr>
      <w:rFonts w:ascii="Arial" w:hAnsi="Arial" w:cs="Arial"/>
      <w:b/>
      <w:bCs/>
      <w:caps/>
      <w:sz w:val="32"/>
      <w:szCs w:val="32"/>
    </w:rPr>
  </w:style>
  <w:style w:type="paragraph" w:customStyle="1" w:styleId="Ttulo-10">
    <w:name w:val="Título-10"/>
    <w:basedOn w:val="Normal"/>
    <w:link w:val="Ttulo-10Car"/>
    <w:rsid w:val="00320A83"/>
    <w:pPr>
      <w:tabs>
        <w:tab w:val="left" w:pos="8667"/>
        <w:tab w:val="right" w:pos="9070"/>
      </w:tabs>
      <w:contextualSpacing/>
      <w:jc w:val="center"/>
    </w:pPr>
    <w:rPr>
      <w:rFonts w:ascii="Times New Roman" w:hAnsi="Times New Roman"/>
      <w:b/>
      <w:i/>
      <w:color w:val="993300"/>
      <w:sz w:val="32"/>
      <w:szCs w:val="32"/>
    </w:rPr>
  </w:style>
  <w:style w:type="character" w:customStyle="1" w:styleId="Ttulo-10Car">
    <w:name w:val="Título-10 Car"/>
    <w:link w:val="Ttulo-10"/>
    <w:rsid w:val="00320A83"/>
    <w:rPr>
      <w:b/>
      <w:i/>
      <w:color w:val="993300"/>
      <w:sz w:val="32"/>
      <w:szCs w:val="32"/>
      <w:lang w:val="ca-ES"/>
    </w:rPr>
  </w:style>
  <w:style w:type="table" w:styleId="Tablaconcuadrcula">
    <w:name w:val="Table Grid"/>
    <w:basedOn w:val="Tablanormal"/>
    <w:uiPriority w:val="59"/>
    <w:rsid w:val="008D6AE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aliases w:val="TÍTOL 3 Car"/>
    <w:basedOn w:val="Fuentedeprrafopredeter"/>
    <w:link w:val="Ttulo3"/>
    <w:uiPriority w:val="9"/>
    <w:rsid w:val="00530056"/>
    <w:rPr>
      <w:rFonts w:ascii="Arial" w:hAnsi="Arial" w:cs="Arial"/>
      <w:b/>
      <w:bCs/>
      <w:sz w:val="24"/>
      <w:szCs w:val="24"/>
    </w:rPr>
  </w:style>
  <w:style w:type="paragraph" w:customStyle="1" w:styleId="GUIONS">
    <w:name w:val="GUIONS"/>
    <w:basedOn w:val="Prrafodelista"/>
    <w:link w:val="GUIONSCar"/>
    <w:qFormat/>
    <w:rsid w:val="00C325D3"/>
    <w:pPr>
      <w:numPr>
        <w:numId w:val="1"/>
      </w:numPr>
      <w:spacing w:after="0" w:line="240" w:lineRule="auto"/>
    </w:pPr>
    <w:rPr>
      <w:rFonts w:ascii="Arial" w:hAnsi="Arial" w:cs="Arial"/>
      <w:color w:val="000000" w:themeColor="text1"/>
    </w:rPr>
  </w:style>
  <w:style w:type="paragraph" w:styleId="Epgrafe">
    <w:name w:val="caption"/>
    <w:basedOn w:val="Normal"/>
    <w:next w:val="Normal"/>
    <w:uiPriority w:val="35"/>
    <w:unhideWhenUsed/>
    <w:qFormat/>
    <w:rsid w:val="00E56558"/>
    <w:pPr>
      <w:spacing w:after="200"/>
      <w:contextualSpacing/>
    </w:pPr>
    <w:rPr>
      <w:b/>
      <w:bCs/>
      <w:color w:val="4F81BD" w:themeColor="accent1"/>
      <w:sz w:val="18"/>
      <w:szCs w:val="18"/>
    </w:rPr>
  </w:style>
  <w:style w:type="character" w:customStyle="1" w:styleId="PrrafodelistaCar">
    <w:name w:val="Párrafo de lista Car"/>
    <w:basedOn w:val="Fuentedeprrafopredeter"/>
    <w:link w:val="Prrafodelista"/>
    <w:uiPriority w:val="34"/>
    <w:rsid w:val="00004DFC"/>
    <w:rPr>
      <w:rFonts w:ascii="Calibri" w:eastAsia="Calibri" w:hAnsi="Calibri"/>
      <w:sz w:val="22"/>
      <w:szCs w:val="22"/>
      <w:lang w:val="ca-ES" w:eastAsia="en-US"/>
    </w:rPr>
  </w:style>
  <w:style w:type="character" w:customStyle="1" w:styleId="GUIONSCar">
    <w:name w:val="GUIONS Car"/>
    <w:basedOn w:val="PrrafodelistaCar"/>
    <w:link w:val="GUIONS"/>
    <w:rsid w:val="00C325D3"/>
    <w:rPr>
      <w:rFonts w:ascii="Arial" w:eastAsia="Calibri" w:hAnsi="Arial" w:cs="Arial"/>
      <w:color w:val="000000" w:themeColor="text1"/>
      <w:sz w:val="22"/>
      <w:szCs w:val="22"/>
      <w:lang w:val="ca-ES" w:eastAsia="en-US"/>
    </w:rPr>
  </w:style>
  <w:style w:type="character" w:styleId="Hipervnculovisitado">
    <w:name w:val="FollowedHyperlink"/>
    <w:basedOn w:val="Fuentedeprrafopredeter"/>
    <w:uiPriority w:val="99"/>
    <w:semiHidden/>
    <w:unhideWhenUsed/>
    <w:rsid w:val="00267F0F"/>
    <w:rPr>
      <w:color w:val="800080" w:themeColor="followedHyperlink"/>
      <w:u w:val="single"/>
    </w:rPr>
  </w:style>
  <w:style w:type="character" w:styleId="Textoennegrita">
    <w:name w:val="Strong"/>
    <w:basedOn w:val="Fuentedeprrafopredeter"/>
    <w:uiPriority w:val="22"/>
    <w:qFormat/>
    <w:rsid w:val="008A2DCF"/>
    <w:rPr>
      <w:b/>
      <w:bCs/>
    </w:rPr>
  </w:style>
  <w:style w:type="paragraph" w:styleId="NormalWeb">
    <w:name w:val="Normal (Web)"/>
    <w:basedOn w:val="Normal"/>
    <w:uiPriority w:val="99"/>
    <w:semiHidden/>
    <w:unhideWhenUsed/>
    <w:rsid w:val="00EC20BB"/>
    <w:pPr>
      <w:spacing w:before="100" w:beforeAutospacing="1" w:after="100" w:afterAutospacing="1"/>
    </w:pPr>
    <w:rPr>
      <w:rFonts w:ascii="Times New Roman" w:hAnsi="Times New Roman"/>
      <w:lang w:val="es-ES"/>
    </w:rPr>
  </w:style>
  <w:style w:type="character" w:customStyle="1" w:styleId="mwe-math-mathml-inline">
    <w:name w:val="mwe-math-mathml-inline"/>
    <w:basedOn w:val="Fuentedeprrafopredeter"/>
    <w:rsid w:val="00F902AE"/>
  </w:style>
  <w:style w:type="character" w:styleId="Textodelmarcadordeposicin">
    <w:name w:val="Placeholder Text"/>
    <w:basedOn w:val="Fuentedeprrafopredeter"/>
    <w:uiPriority w:val="99"/>
    <w:semiHidden/>
    <w:rsid w:val="00F902AE"/>
    <w:rPr>
      <w:color w:val="808080"/>
    </w:rPr>
  </w:style>
  <w:style w:type="character" w:customStyle="1" w:styleId="Ttulo1Car">
    <w:name w:val="Título 1 Car"/>
    <w:aliases w:val="TÍTOL 1 Car"/>
    <w:basedOn w:val="Fuentedeprrafopredeter"/>
    <w:link w:val="Ttulo1"/>
    <w:rsid w:val="00AD7229"/>
    <w:rPr>
      <w:rFonts w:ascii="Arial" w:hAnsi="Arial" w:cs="Arial"/>
      <w:b/>
      <w:bCs/>
      <w:caps/>
      <w:sz w:val="32"/>
      <w:szCs w:val="32"/>
    </w:rPr>
  </w:style>
  <w:style w:type="character" w:customStyle="1" w:styleId="fontstyle01">
    <w:name w:val="fontstyle01"/>
    <w:basedOn w:val="Fuentedeprrafopredeter"/>
    <w:rsid w:val="00AD7229"/>
    <w:rPr>
      <w:rFonts w:ascii="AsapCondensed-SemiBoldItalic" w:hAnsi="AsapCondensed-SemiBoldItalic" w:hint="default"/>
      <w:b/>
      <w:bCs/>
      <w:i/>
      <w:iCs/>
      <w:color w:val="FFFFFF"/>
      <w:sz w:val="20"/>
      <w:szCs w:val="20"/>
    </w:rPr>
  </w:style>
  <w:style w:type="character" w:customStyle="1" w:styleId="Ttulo4Car">
    <w:name w:val="Título 4 Car"/>
    <w:basedOn w:val="Fuentedeprrafopredeter"/>
    <w:link w:val="Ttulo4"/>
    <w:uiPriority w:val="9"/>
    <w:semiHidden/>
    <w:rsid w:val="005A30FA"/>
    <w:rPr>
      <w:rFonts w:asciiTheme="majorHAnsi" w:eastAsiaTheme="majorEastAsia" w:hAnsiTheme="majorHAnsi" w:cstheme="majorBidi"/>
      <w:b/>
      <w:bCs/>
      <w:i/>
      <w:iCs/>
      <w:color w:val="4F81BD" w:themeColor="accent1"/>
      <w:sz w:val="22"/>
      <w:szCs w:val="22"/>
      <w:lang w:val="ca-ES"/>
    </w:rPr>
  </w:style>
  <w:style w:type="character" w:customStyle="1" w:styleId="TextodegloboCar">
    <w:name w:val="Texto de globo Car"/>
    <w:basedOn w:val="Fuentedeprrafopredeter"/>
    <w:link w:val="Textodeglobo"/>
    <w:uiPriority w:val="99"/>
    <w:semiHidden/>
    <w:rsid w:val="0070087E"/>
    <w:rPr>
      <w:rFonts w:ascii="Tahoma" w:hAnsi="Tahoma" w:cs="Tahoma"/>
      <w:sz w:val="16"/>
      <w:szCs w:val="16"/>
      <w:lang w:val="ca-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E16E4"/>
    <w:pPr>
      <w:spacing w:line="360" w:lineRule="auto"/>
      <w:jc w:val="both"/>
    </w:pPr>
    <w:rPr>
      <w:rFonts w:ascii="Arial" w:hAnsi="Arial"/>
      <w:sz w:val="22"/>
      <w:szCs w:val="22"/>
      <w:lang w:val="ca-ES"/>
    </w:rPr>
  </w:style>
  <w:style w:type="paragraph" w:styleId="Ttulo1">
    <w:name w:val="heading 1"/>
    <w:aliases w:val="TÍTOL 1"/>
    <w:basedOn w:val="Ttulo"/>
    <w:next w:val="Normal"/>
    <w:link w:val="Ttulo1Car"/>
    <w:qFormat/>
    <w:rsid w:val="00530056"/>
    <w:pPr>
      <w:outlineLvl w:val="0"/>
    </w:pPr>
  </w:style>
  <w:style w:type="paragraph" w:styleId="Ttulo2">
    <w:name w:val="heading 2"/>
    <w:aliases w:val="TÍTOL 2"/>
    <w:basedOn w:val="Ttulo"/>
    <w:next w:val="Normal"/>
    <w:link w:val="Ttulo2Car"/>
    <w:uiPriority w:val="9"/>
    <w:unhideWhenUsed/>
    <w:qFormat/>
    <w:rsid w:val="00530056"/>
    <w:pPr>
      <w:outlineLvl w:val="1"/>
    </w:pPr>
    <w:rPr>
      <w:sz w:val="28"/>
      <w:szCs w:val="28"/>
    </w:rPr>
  </w:style>
  <w:style w:type="paragraph" w:styleId="Ttulo3">
    <w:name w:val="heading 3"/>
    <w:aliases w:val="TÍTOL 3"/>
    <w:basedOn w:val="Ttulo2"/>
    <w:next w:val="Normal"/>
    <w:link w:val="Ttulo3Car"/>
    <w:uiPriority w:val="9"/>
    <w:unhideWhenUsed/>
    <w:qFormat/>
    <w:rsid w:val="00530056"/>
    <w:pPr>
      <w:outlineLvl w:val="2"/>
    </w:pPr>
    <w:rPr>
      <w:caps w:val="0"/>
      <w:sz w:val="24"/>
      <w:szCs w:val="24"/>
    </w:rPr>
  </w:style>
  <w:style w:type="paragraph" w:styleId="Ttulo4">
    <w:name w:val="heading 4"/>
    <w:basedOn w:val="Normal"/>
    <w:next w:val="Normal"/>
    <w:link w:val="Ttulo4Car"/>
    <w:uiPriority w:val="9"/>
    <w:semiHidden/>
    <w:unhideWhenUsed/>
    <w:rsid w:val="005A30FA"/>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contextualSpacing/>
    </w:pPr>
  </w:style>
  <w:style w:type="paragraph" w:styleId="Piedepgina">
    <w:name w:val="footer"/>
    <w:basedOn w:val="Normal"/>
    <w:semiHidden/>
    <w:pPr>
      <w:tabs>
        <w:tab w:val="center" w:pos="4252"/>
        <w:tab w:val="right" w:pos="8504"/>
      </w:tabs>
      <w:contextualSpacing/>
    </w:pPr>
  </w:style>
  <w:style w:type="paragraph" w:styleId="Prrafodelista">
    <w:name w:val="List Paragraph"/>
    <w:basedOn w:val="Normal"/>
    <w:link w:val="PrrafodelistaCar"/>
    <w:uiPriority w:val="34"/>
    <w:qFormat/>
    <w:rsid w:val="003D5C01"/>
    <w:pPr>
      <w:spacing w:after="200" w:line="276" w:lineRule="auto"/>
      <w:ind w:left="720"/>
      <w:contextualSpacing/>
    </w:pPr>
    <w:rPr>
      <w:rFonts w:ascii="Calibri" w:eastAsia="Calibri" w:hAnsi="Calibri"/>
      <w:lang w:eastAsia="en-US"/>
    </w:rPr>
  </w:style>
  <w:style w:type="paragraph" w:styleId="Textodeglobo">
    <w:name w:val="Balloon Text"/>
    <w:basedOn w:val="Normal"/>
    <w:link w:val="TextodegloboCar"/>
    <w:uiPriority w:val="99"/>
    <w:semiHidden/>
    <w:pPr>
      <w:contextualSpacing/>
    </w:pPr>
    <w:rPr>
      <w:rFonts w:ascii="Tahoma" w:hAnsi="Tahoma" w:cs="Tahoma"/>
      <w:sz w:val="16"/>
      <w:szCs w:val="16"/>
    </w:rPr>
  </w:style>
  <w:style w:type="character" w:customStyle="1" w:styleId="CarCar">
    <w:name w:val="Car Car"/>
    <w:semiHidden/>
    <w:rPr>
      <w:rFonts w:ascii="Arial" w:hAnsi="Arial"/>
      <w:sz w:val="24"/>
      <w:szCs w:val="24"/>
      <w:lang w:val="ca-ES" w:eastAsia="es-ES" w:bidi="ar-SA"/>
    </w:rPr>
  </w:style>
  <w:style w:type="character" w:styleId="Nmerodepgina">
    <w:name w:val="page number"/>
    <w:basedOn w:val="Fuentedeprrafopredeter"/>
    <w:semiHidden/>
  </w:style>
  <w:style w:type="character" w:customStyle="1" w:styleId="CarCar1">
    <w:name w:val="Car Car1"/>
    <w:rPr>
      <w:rFonts w:ascii="Arial" w:hAnsi="Arial"/>
      <w:b/>
      <w:sz w:val="24"/>
      <w:u w:val="single"/>
      <w:lang w:val="es-ES_tradnl" w:eastAsia="es-ES"/>
    </w:rPr>
  </w:style>
  <w:style w:type="character" w:styleId="Hipervnculo">
    <w:name w:val="Hyperlink"/>
    <w:uiPriority w:val="99"/>
    <w:rPr>
      <w:color w:val="0000FF"/>
      <w:u w:val="single"/>
    </w:rPr>
  </w:style>
  <w:style w:type="character" w:customStyle="1" w:styleId="Ttulo2Car">
    <w:name w:val="Título 2 Car"/>
    <w:aliases w:val="TÍTOL 2 Car"/>
    <w:link w:val="Ttulo2"/>
    <w:uiPriority w:val="9"/>
    <w:rsid w:val="00530056"/>
    <w:rPr>
      <w:rFonts w:ascii="Arial" w:hAnsi="Arial" w:cs="Arial"/>
      <w:b/>
      <w:bCs/>
      <w:caps/>
      <w:sz w:val="28"/>
      <w:szCs w:val="28"/>
    </w:rPr>
  </w:style>
  <w:style w:type="paragraph" w:styleId="Sinespaciado">
    <w:name w:val="No Spacing"/>
    <w:uiPriority w:val="1"/>
    <w:qFormat/>
    <w:rsid w:val="00661A75"/>
    <w:pPr>
      <w:ind w:left="426"/>
    </w:pPr>
    <w:rPr>
      <w:rFonts w:ascii="Calibri" w:hAnsi="Calibri" w:cs="Calibri"/>
      <w:sz w:val="24"/>
      <w:szCs w:val="24"/>
      <w:lang w:val="ca-ES"/>
    </w:rPr>
  </w:style>
  <w:style w:type="paragraph" w:styleId="Ttulo">
    <w:name w:val="Title"/>
    <w:basedOn w:val="Normal"/>
    <w:link w:val="TtuloCar"/>
    <w:rsid w:val="00530056"/>
    <w:pPr>
      <w:contextualSpacing/>
    </w:pPr>
    <w:rPr>
      <w:rFonts w:cs="Arial"/>
      <w:b/>
      <w:bCs/>
      <w:caps/>
      <w:sz w:val="32"/>
      <w:szCs w:val="32"/>
      <w:lang w:val="es-ES"/>
    </w:rPr>
  </w:style>
  <w:style w:type="character" w:customStyle="1" w:styleId="TtuloCar">
    <w:name w:val="Título Car"/>
    <w:link w:val="Ttulo"/>
    <w:rsid w:val="00530056"/>
    <w:rPr>
      <w:rFonts w:ascii="Arial" w:hAnsi="Arial" w:cs="Arial"/>
      <w:b/>
      <w:bCs/>
      <w:caps/>
      <w:sz w:val="32"/>
      <w:szCs w:val="32"/>
    </w:rPr>
  </w:style>
  <w:style w:type="paragraph" w:customStyle="1" w:styleId="Ttulo-10">
    <w:name w:val="Título-10"/>
    <w:basedOn w:val="Normal"/>
    <w:link w:val="Ttulo-10Car"/>
    <w:rsid w:val="00320A83"/>
    <w:pPr>
      <w:tabs>
        <w:tab w:val="left" w:pos="8667"/>
        <w:tab w:val="right" w:pos="9070"/>
      </w:tabs>
      <w:contextualSpacing/>
      <w:jc w:val="center"/>
    </w:pPr>
    <w:rPr>
      <w:rFonts w:ascii="Times New Roman" w:hAnsi="Times New Roman"/>
      <w:b/>
      <w:i/>
      <w:color w:val="993300"/>
      <w:sz w:val="32"/>
      <w:szCs w:val="32"/>
    </w:rPr>
  </w:style>
  <w:style w:type="character" w:customStyle="1" w:styleId="Ttulo-10Car">
    <w:name w:val="Título-10 Car"/>
    <w:link w:val="Ttulo-10"/>
    <w:rsid w:val="00320A83"/>
    <w:rPr>
      <w:b/>
      <w:i/>
      <w:color w:val="993300"/>
      <w:sz w:val="32"/>
      <w:szCs w:val="32"/>
      <w:lang w:val="ca-ES"/>
    </w:rPr>
  </w:style>
  <w:style w:type="table" w:styleId="Tablaconcuadrcula">
    <w:name w:val="Table Grid"/>
    <w:basedOn w:val="Tablanormal"/>
    <w:uiPriority w:val="59"/>
    <w:rsid w:val="008D6AE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aliases w:val="TÍTOL 3 Car"/>
    <w:basedOn w:val="Fuentedeprrafopredeter"/>
    <w:link w:val="Ttulo3"/>
    <w:uiPriority w:val="9"/>
    <w:rsid w:val="00530056"/>
    <w:rPr>
      <w:rFonts w:ascii="Arial" w:hAnsi="Arial" w:cs="Arial"/>
      <w:b/>
      <w:bCs/>
      <w:sz w:val="24"/>
      <w:szCs w:val="24"/>
    </w:rPr>
  </w:style>
  <w:style w:type="paragraph" w:customStyle="1" w:styleId="GUIONS">
    <w:name w:val="GUIONS"/>
    <w:basedOn w:val="Prrafodelista"/>
    <w:link w:val="GUIONSCar"/>
    <w:qFormat/>
    <w:rsid w:val="00C325D3"/>
    <w:pPr>
      <w:numPr>
        <w:numId w:val="1"/>
      </w:numPr>
      <w:spacing w:after="0" w:line="240" w:lineRule="auto"/>
    </w:pPr>
    <w:rPr>
      <w:rFonts w:ascii="Arial" w:hAnsi="Arial" w:cs="Arial"/>
      <w:color w:val="000000" w:themeColor="text1"/>
    </w:rPr>
  </w:style>
  <w:style w:type="paragraph" w:styleId="Epgrafe">
    <w:name w:val="caption"/>
    <w:basedOn w:val="Normal"/>
    <w:next w:val="Normal"/>
    <w:uiPriority w:val="35"/>
    <w:unhideWhenUsed/>
    <w:qFormat/>
    <w:rsid w:val="00E56558"/>
    <w:pPr>
      <w:spacing w:after="200"/>
      <w:contextualSpacing/>
    </w:pPr>
    <w:rPr>
      <w:b/>
      <w:bCs/>
      <w:color w:val="4F81BD" w:themeColor="accent1"/>
      <w:sz w:val="18"/>
      <w:szCs w:val="18"/>
    </w:rPr>
  </w:style>
  <w:style w:type="character" w:customStyle="1" w:styleId="PrrafodelistaCar">
    <w:name w:val="Párrafo de lista Car"/>
    <w:basedOn w:val="Fuentedeprrafopredeter"/>
    <w:link w:val="Prrafodelista"/>
    <w:uiPriority w:val="34"/>
    <w:rsid w:val="00004DFC"/>
    <w:rPr>
      <w:rFonts w:ascii="Calibri" w:eastAsia="Calibri" w:hAnsi="Calibri"/>
      <w:sz w:val="22"/>
      <w:szCs w:val="22"/>
      <w:lang w:val="ca-ES" w:eastAsia="en-US"/>
    </w:rPr>
  </w:style>
  <w:style w:type="character" w:customStyle="1" w:styleId="GUIONSCar">
    <w:name w:val="GUIONS Car"/>
    <w:basedOn w:val="PrrafodelistaCar"/>
    <w:link w:val="GUIONS"/>
    <w:rsid w:val="00C325D3"/>
    <w:rPr>
      <w:rFonts w:ascii="Arial" w:eastAsia="Calibri" w:hAnsi="Arial" w:cs="Arial"/>
      <w:color w:val="000000" w:themeColor="text1"/>
      <w:sz w:val="22"/>
      <w:szCs w:val="22"/>
      <w:lang w:val="ca-ES" w:eastAsia="en-US"/>
    </w:rPr>
  </w:style>
  <w:style w:type="character" w:styleId="Hipervnculovisitado">
    <w:name w:val="FollowedHyperlink"/>
    <w:basedOn w:val="Fuentedeprrafopredeter"/>
    <w:uiPriority w:val="99"/>
    <w:semiHidden/>
    <w:unhideWhenUsed/>
    <w:rsid w:val="00267F0F"/>
    <w:rPr>
      <w:color w:val="800080" w:themeColor="followedHyperlink"/>
      <w:u w:val="single"/>
    </w:rPr>
  </w:style>
  <w:style w:type="character" w:styleId="Textoennegrita">
    <w:name w:val="Strong"/>
    <w:basedOn w:val="Fuentedeprrafopredeter"/>
    <w:uiPriority w:val="22"/>
    <w:qFormat/>
    <w:rsid w:val="008A2DCF"/>
    <w:rPr>
      <w:b/>
      <w:bCs/>
    </w:rPr>
  </w:style>
  <w:style w:type="paragraph" w:styleId="NormalWeb">
    <w:name w:val="Normal (Web)"/>
    <w:basedOn w:val="Normal"/>
    <w:uiPriority w:val="99"/>
    <w:semiHidden/>
    <w:unhideWhenUsed/>
    <w:rsid w:val="00EC20BB"/>
    <w:pPr>
      <w:spacing w:before="100" w:beforeAutospacing="1" w:after="100" w:afterAutospacing="1"/>
    </w:pPr>
    <w:rPr>
      <w:rFonts w:ascii="Times New Roman" w:hAnsi="Times New Roman"/>
      <w:lang w:val="es-ES"/>
    </w:rPr>
  </w:style>
  <w:style w:type="character" w:customStyle="1" w:styleId="mwe-math-mathml-inline">
    <w:name w:val="mwe-math-mathml-inline"/>
    <w:basedOn w:val="Fuentedeprrafopredeter"/>
    <w:rsid w:val="00F902AE"/>
  </w:style>
  <w:style w:type="character" w:styleId="Textodelmarcadordeposicin">
    <w:name w:val="Placeholder Text"/>
    <w:basedOn w:val="Fuentedeprrafopredeter"/>
    <w:uiPriority w:val="99"/>
    <w:semiHidden/>
    <w:rsid w:val="00F902AE"/>
    <w:rPr>
      <w:color w:val="808080"/>
    </w:rPr>
  </w:style>
  <w:style w:type="character" w:customStyle="1" w:styleId="Ttulo1Car">
    <w:name w:val="Título 1 Car"/>
    <w:aliases w:val="TÍTOL 1 Car"/>
    <w:basedOn w:val="Fuentedeprrafopredeter"/>
    <w:link w:val="Ttulo1"/>
    <w:rsid w:val="00AD7229"/>
    <w:rPr>
      <w:rFonts w:ascii="Arial" w:hAnsi="Arial" w:cs="Arial"/>
      <w:b/>
      <w:bCs/>
      <w:caps/>
      <w:sz w:val="32"/>
      <w:szCs w:val="32"/>
    </w:rPr>
  </w:style>
  <w:style w:type="character" w:customStyle="1" w:styleId="fontstyle01">
    <w:name w:val="fontstyle01"/>
    <w:basedOn w:val="Fuentedeprrafopredeter"/>
    <w:rsid w:val="00AD7229"/>
    <w:rPr>
      <w:rFonts w:ascii="AsapCondensed-SemiBoldItalic" w:hAnsi="AsapCondensed-SemiBoldItalic" w:hint="default"/>
      <w:b/>
      <w:bCs/>
      <w:i/>
      <w:iCs/>
      <w:color w:val="FFFFFF"/>
      <w:sz w:val="20"/>
      <w:szCs w:val="20"/>
    </w:rPr>
  </w:style>
  <w:style w:type="character" w:customStyle="1" w:styleId="Ttulo4Car">
    <w:name w:val="Título 4 Car"/>
    <w:basedOn w:val="Fuentedeprrafopredeter"/>
    <w:link w:val="Ttulo4"/>
    <w:uiPriority w:val="9"/>
    <w:semiHidden/>
    <w:rsid w:val="005A30FA"/>
    <w:rPr>
      <w:rFonts w:asciiTheme="majorHAnsi" w:eastAsiaTheme="majorEastAsia" w:hAnsiTheme="majorHAnsi" w:cstheme="majorBidi"/>
      <w:b/>
      <w:bCs/>
      <w:i/>
      <w:iCs/>
      <w:color w:val="4F81BD" w:themeColor="accent1"/>
      <w:sz w:val="22"/>
      <w:szCs w:val="22"/>
      <w:lang w:val="ca-ES"/>
    </w:rPr>
  </w:style>
  <w:style w:type="character" w:customStyle="1" w:styleId="TextodegloboCar">
    <w:name w:val="Texto de globo Car"/>
    <w:basedOn w:val="Fuentedeprrafopredeter"/>
    <w:link w:val="Textodeglobo"/>
    <w:uiPriority w:val="99"/>
    <w:semiHidden/>
    <w:rsid w:val="0070087E"/>
    <w:rPr>
      <w:rFonts w:ascii="Tahoma" w:hAnsi="Tahoma" w:cs="Tahoma"/>
      <w:sz w:val="16"/>
      <w:szCs w:val="16"/>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600711">
      <w:bodyDiv w:val="1"/>
      <w:marLeft w:val="0"/>
      <w:marRight w:val="0"/>
      <w:marTop w:val="0"/>
      <w:marBottom w:val="0"/>
      <w:divBdr>
        <w:top w:val="none" w:sz="0" w:space="0" w:color="auto"/>
        <w:left w:val="none" w:sz="0" w:space="0" w:color="auto"/>
        <w:bottom w:val="none" w:sz="0" w:space="0" w:color="auto"/>
        <w:right w:val="none" w:sz="0" w:space="0" w:color="auto"/>
      </w:divBdr>
    </w:div>
    <w:div w:id="960308897">
      <w:bodyDiv w:val="1"/>
      <w:marLeft w:val="0"/>
      <w:marRight w:val="0"/>
      <w:marTop w:val="0"/>
      <w:marBottom w:val="0"/>
      <w:divBdr>
        <w:top w:val="none" w:sz="0" w:space="0" w:color="auto"/>
        <w:left w:val="none" w:sz="0" w:space="0" w:color="auto"/>
        <w:bottom w:val="none" w:sz="0" w:space="0" w:color="auto"/>
        <w:right w:val="none" w:sz="0" w:space="0" w:color="auto"/>
      </w:divBdr>
      <w:divsChild>
        <w:div w:id="1565798165">
          <w:marLeft w:val="0"/>
          <w:marRight w:val="0"/>
          <w:marTop w:val="0"/>
          <w:marBottom w:val="0"/>
          <w:divBdr>
            <w:top w:val="none" w:sz="0" w:space="0" w:color="auto"/>
            <w:left w:val="none" w:sz="0" w:space="0" w:color="auto"/>
            <w:bottom w:val="none" w:sz="0" w:space="0" w:color="auto"/>
            <w:right w:val="none" w:sz="0" w:space="0" w:color="auto"/>
          </w:divBdr>
        </w:div>
        <w:div w:id="1251547703">
          <w:marLeft w:val="0"/>
          <w:marRight w:val="0"/>
          <w:marTop w:val="0"/>
          <w:marBottom w:val="0"/>
          <w:divBdr>
            <w:top w:val="none" w:sz="0" w:space="0" w:color="auto"/>
            <w:left w:val="none" w:sz="0" w:space="0" w:color="auto"/>
            <w:bottom w:val="none" w:sz="0" w:space="0" w:color="auto"/>
            <w:right w:val="none" w:sz="0" w:space="0" w:color="auto"/>
          </w:divBdr>
        </w:div>
      </w:divsChild>
    </w:div>
    <w:div w:id="1031153436">
      <w:bodyDiv w:val="1"/>
      <w:marLeft w:val="0"/>
      <w:marRight w:val="0"/>
      <w:marTop w:val="0"/>
      <w:marBottom w:val="0"/>
      <w:divBdr>
        <w:top w:val="none" w:sz="0" w:space="0" w:color="auto"/>
        <w:left w:val="none" w:sz="0" w:space="0" w:color="auto"/>
        <w:bottom w:val="none" w:sz="0" w:space="0" w:color="auto"/>
        <w:right w:val="none" w:sz="0" w:space="0" w:color="auto"/>
      </w:divBdr>
    </w:div>
    <w:div w:id="1142575205">
      <w:bodyDiv w:val="1"/>
      <w:marLeft w:val="0"/>
      <w:marRight w:val="0"/>
      <w:marTop w:val="0"/>
      <w:marBottom w:val="0"/>
      <w:divBdr>
        <w:top w:val="none" w:sz="0" w:space="0" w:color="auto"/>
        <w:left w:val="none" w:sz="0" w:space="0" w:color="auto"/>
        <w:bottom w:val="none" w:sz="0" w:space="0" w:color="auto"/>
        <w:right w:val="none" w:sz="0" w:space="0" w:color="auto"/>
      </w:divBdr>
    </w:div>
    <w:div w:id="1484615157">
      <w:bodyDiv w:val="1"/>
      <w:marLeft w:val="0"/>
      <w:marRight w:val="0"/>
      <w:marTop w:val="0"/>
      <w:marBottom w:val="0"/>
      <w:divBdr>
        <w:top w:val="none" w:sz="0" w:space="0" w:color="auto"/>
        <w:left w:val="none" w:sz="0" w:space="0" w:color="auto"/>
        <w:bottom w:val="none" w:sz="0" w:space="0" w:color="auto"/>
        <w:right w:val="none" w:sz="0" w:space="0" w:color="auto"/>
      </w:divBdr>
    </w:div>
    <w:div w:id="1680423693">
      <w:bodyDiv w:val="1"/>
      <w:marLeft w:val="0"/>
      <w:marRight w:val="0"/>
      <w:marTop w:val="0"/>
      <w:marBottom w:val="0"/>
      <w:divBdr>
        <w:top w:val="none" w:sz="0" w:space="0" w:color="auto"/>
        <w:left w:val="none" w:sz="0" w:space="0" w:color="auto"/>
        <w:bottom w:val="none" w:sz="0" w:space="0" w:color="auto"/>
        <w:right w:val="none" w:sz="0" w:space="0" w:color="auto"/>
      </w:divBdr>
    </w:div>
    <w:div w:id="1785346777">
      <w:bodyDiv w:val="1"/>
      <w:marLeft w:val="0"/>
      <w:marRight w:val="0"/>
      <w:marTop w:val="0"/>
      <w:marBottom w:val="0"/>
      <w:divBdr>
        <w:top w:val="none" w:sz="0" w:space="0" w:color="auto"/>
        <w:left w:val="none" w:sz="0" w:space="0" w:color="auto"/>
        <w:bottom w:val="none" w:sz="0" w:space="0" w:color="auto"/>
        <w:right w:val="none" w:sz="0" w:space="0" w:color="auto"/>
      </w:divBdr>
    </w:div>
    <w:div w:id="1975021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20.jpeg"/><Relationship Id="rId3" Type="http://schemas.openxmlformats.org/officeDocument/2006/relationships/styles" Target="styles.xml"/><Relationship Id="rId21" Type="http://schemas.openxmlformats.org/officeDocument/2006/relationships/image" Target="media/image15.jpe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9.jpe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1.xml"/><Relationship Id="rId29"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8.png"/><Relationship Id="rId32"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7.png"/><Relationship Id="rId28" Type="http://schemas.openxmlformats.org/officeDocument/2006/relationships/image" Target="media/image22.jpeg"/><Relationship Id="rId10" Type="http://schemas.openxmlformats.org/officeDocument/2006/relationships/image" Target="media/image2.jpeg"/><Relationship Id="rId19" Type="http://schemas.openxmlformats.org/officeDocument/2006/relationships/header" Target="header1.xml"/><Relationship Id="rId31" Type="http://schemas.openxmlformats.org/officeDocument/2006/relationships/image" Target="media/image25.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png"/><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14.jpeg"/><Relationship Id="rId2" Type="http://schemas.openxmlformats.org/officeDocument/2006/relationships/hyperlink" Target="https://creativecommons.org/licenses/by-nc-sa/4.0/deed.ca" TargetMode="External"/><Relationship Id="rId1" Type="http://schemas.openxmlformats.org/officeDocument/2006/relationships/image" Target="media/image13.jpeg"/></Relationships>
</file>

<file path=word/_rels/footer2.xml.rels><?xml version="1.0" encoding="UTF-8" standalone="yes"?>
<Relationships xmlns="http://schemas.openxmlformats.org/package/2006/relationships"><Relationship Id="rId3" Type="http://schemas.openxmlformats.org/officeDocument/2006/relationships/image" Target="media/image14.jpeg"/><Relationship Id="rId2" Type="http://schemas.openxmlformats.org/officeDocument/2006/relationships/hyperlink" Target="https://creativecommons.org/licenses/by-nc-sa/4.0/deed.ca" TargetMode="External"/><Relationship Id="rId1" Type="http://schemas.openxmlformats.org/officeDocument/2006/relationships/image" Target="media/image13.jpeg"/></Relationships>
</file>

<file path=word/_rels/header1.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Plantilla%20P&#237;ndola%20GS%20%20PIF-FSA0-Mxx-xxx.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9C5B51-FD47-4772-B4EB-2A93163FA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Píndola GS  PIF-FSA0-Mxx-xxx.dotx</Template>
  <TotalTime>12</TotalTime>
  <Pages>9</Pages>
  <Words>2604</Words>
  <Characters>14845</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El/La meu/meva fill/a</vt:lpstr>
    </vt:vector>
  </TitlesOfParts>
  <Company/>
  <LinksUpToDate>false</LinksUpToDate>
  <CharactersWithSpaces>17415</CharactersWithSpaces>
  <SharedDoc>false</SharedDoc>
  <HLinks>
    <vt:vector size="24" baseType="variant">
      <vt:variant>
        <vt:i4>7274531</vt:i4>
      </vt:variant>
      <vt:variant>
        <vt:i4>3</vt:i4>
      </vt:variant>
      <vt:variant>
        <vt:i4>0</vt:i4>
      </vt:variant>
      <vt:variant>
        <vt:i4>5</vt:i4>
      </vt:variant>
      <vt:variant>
        <vt:lpwstr>https://formandoempleo.es/como-disenar-proceso-productivo/</vt:lpwstr>
      </vt:variant>
      <vt:variant>
        <vt:lpwstr/>
      </vt:variant>
      <vt:variant>
        <vt:i4>3276918</vt:i4>
      </vt:variant>
      <vt:variant>
        <vt:i4>0</vt:i4>
      </vt:variant>
      <vt:variant>
        <vt:i4>0</vt:i4>
      </vt:variant>
      <vt:variant>
        <vt:i4>5</vt:i4>
      </vt:variant>
      <vt:variant>
        <vt:lpwstr>https://www.whatfontis.com/</vt:lpwstr>
      </vt:variant>
      <vt:variant>
        <vt:lpwstr/>
      </vt:variant>
      <vt:variant>
        <vt:i4>1114132</vt:i4>
      </vt:variant>
      <vt:variant>
        <vt:i4>3</vt:i4>
      </vt:variant>
      <vt:variant>
        <vt:i4>0</vt:i4>
      </vt:variant>
      <vt:variant>
        <vt:i4>5</vt:i4>
      </vt:variant>
      <vt:variant>
        <vt:lpwstr>https://www.emprendepyme.net/proceso-productivo.html</vt:lpwstr>
      </vt:variant>
      <vt:variant>
        <vt:lpwstr/>
      </vt:variant>
      <vt:variant>
        <vt:i4>7274531</vt:i4>
      </vt:variant>
      <vt:variant>
        <vt:i4>0</vt:i4>
      </vt:variant>
      <vt:variant>
        <vt:i4>0</vt:i4>
      </vt:variant>
      <vt:variant>
        <vt:i4>5</vt:i4>
      </vt:variant>
      <vt:variant>
        <vt:lpwstr>https://formandoempleo.es/como-disenar-proceso-productivo/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El/La meu/meva fill/a</dc:title>
  <dc:creator>asus</dc:creator>
  <cp:lastModifiedBy>asus</cp:lastModifiedBy>
  <cp:revision>5</cp:revision>
  <cp:lastPrinted>2020-05-26T06:42:00Z</cp:lastPrinted>
  <dcterms:created xsi:type="dcterms:W3CDTF">2020-08-26T17:12:00Z</dcterms:created>
  <dcterms:modified xsi:type="dcterms:W3CDTF">2020-08-27T07:30:00Z</dcterms:modified>
</cp:coreProperties>
</file>